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40F86BEB" w:rsidR="00E06263" w:rsidRDefault="00E06263" w:rsidP="00240902">
      <w:pPr>
        <w:jc w:val="center"/>
        <w:rPr>
          <w:rFonts w:ascii="Fira Sans" w:hAnsi="Fira Sans"/>
          <w:b/>
          <w:bCs/>
          <w:sz w:val="28"/>
          <w:szCs w:val="28"/>
        </w:rPr>
      </w:pPr>
    </w:p>
    <w:p w14:paraId="2281073D" w14:textId="77777777" w:rsidR="00E06263" w:rsidRDefault="00E06263" w:rsidP="00240902">
      <w:pPr>
        <w:rPr>
          <w:rFonts w:ascii="Fira Sans" w:hAnsi="Fira Sans"/>
          <w:b/>
          <w:bCs/>
          <w:sz w:val="28"/>
          <w:szCs w:val="28"/>
        </w:rPr>
      </w:pPr>
    </w:p>
    <w:p w14:paraId="4AFF670E" w14:textId="2522DE9B" w:rsidR="00E06263" w:rsidRPr="00F019B7" w:rsidRDefault="00CC0CBB" w:rsidP="00CC0CBB">
      <w:pPr>
        <w:tabs>
          <w:tab w:val="left" w:pos="6110"/>
          <w:tab w:val="left" w:pos="9110"/>
        </w:tabs>
        <w:rPr>
          <w:rFonts w:ascii="Fira Sans" w:hAnsi="Fira Sans"/>
          <w:b/>
          <w:bCs/>
          <w:sz w:val="32"/>
          <w:szCs w:val="32"/>
        </w:rPr>
      </w:pPr>
      <w:r>
        <w:rPr>
          <w:rFonts w:ascii="Fira Sans" w:hAnsi="Fira Sans"/>
          <w:b/>
          <w:bCs/>
          <w:sz w:val="32"/>
          <w:szCs w:val="32"/>
        </w:rPr>
        <w:tab/>
      </w:r>
      <w:r>
        <w:rPr>
          <w:rFonts w:ascii="Fira Sans" w:hAnsi="Fira Sans"/>
          <w:b/>
          <w:bCs/>
          <w:sz w:val="32"/>
          <w:szCs w:val="32"/>
        </w:rPr>
        <w:tab/>
      </w:r>
    </w:p>
    <w:p w14:paraId="43217142" w14:textId="047EEF48" w:rsidR="00E06263" w:rsidRDefault="00ED3DF9" w:rsidP="00CC0CBB">
      <w:pPr>
        <w:tabs>
          <w:tab w:val="center" w:pos="5102"/>
          <w:tab w:val="left" w:pos="7950"/>
        </w:tabs>
        <w:rPr>
          <w:rFonts w:ascii="Fira Sans" w:hAnsi="Fira Sans"/>
          <w:b/>
          <w:bCs/>
          <w:sz w:val="28"/>
          <w:szCs w:val="28"/>
        </w:rPr>
      </w:pPr>
      <w:r>
        <w:rPr>
          <w:noProof/>
        </w:rPr>
        <mc:AlternateContent>
          <mc:Choice Requires="wps">
            <w:drawing>
              <wp:anchor distT="0" distB="0" distL="114300" distR="114300" simplePos="0" relativeHeight="251658241" behindDoc="0" locked="0" layoutInCell="1" allowOverlap="1" wp14:anchorId="28499337" wp14:editId="34646D11">
                <wp:simplePos x="0" y="0"/>
                <wp:positionH relativeFrom="column">
                  <wp:posOffset>-381635</wp:posOffset>
                </wp:positionH>
                <wp:positionV relativeFrom="paragraph">
                  <wp:posOffset>156211</wp:posOffset>
                </wp:positionV>
                <wp:extent cx="4165600" cy="64770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647700"/>
                        </a:xfrm>
                        <a:prstGeom prst="rect">
                          <a:avLst/>
                        </a:prstGeom>
                        <a:noFill/>
                        <a:ln w="6350">
                          <a:noFill/>
                        </a:ln>
                      </wps:spPr>
                      <wps:txbx>
                        <w:txbxContent>
                          <w:p w14:paraId="1FF93861" w14:textId="2CC348A9" w:rsidR="00E06263" w:rsidRPr="00096ABB" w:rsidRDefault="00E06263" w:rsidP="00240902">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margin-left:-30.05pt;margin-top:12.3pt;width:328pt;height:5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" filled="f" stroked="f" strokeweight=".5pt">
                <v:textbox>
                  <w:txbxContent>
                    <w:p w14:paraId="1FF93861" w14:textId="2CC348A9" w:rsidR="00E06263" w:rsidRPr="00096ABB" w:rsidRDefault="00E06263" w:rsidP="00240902">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r w:rsidR="00CC0CBB">
        <w:rPr>
          <w:rFonts w:ascii="Fira Sans" w:hAnsi="Fira Sans"/>
          <w:b/>
          <w:bCs/>
          <w:sz w:val="28"/>
          <w:szCs w:val="28"/>
        </w:rPr>
        <w:tab/>
      </w:r>
      <w:r w:rsidR="00CC0CBB">
        <w:rPr>
          <w:rFonts w:ascii="Fira Sans" w:hAnsi="Fira Sans"/>
          <w:b/>
          <w:bCs/>
          <w:sz w:val="28"/>
          <w:szCs w:val="28"/>
        </w:rPr>
        <w:tab/>
      </w:r>
    </w:p>
    <w:p w14:paraId="7502BD67" w14:textId="77777777" w:rsidR="00E06263" w:rsidRDefault="00E06263" w:rsidP="00240902">
      <w:pPr>
        <w:jc w:val="center"/>
        <w:rPr>
          <w:rFonts w:ascii="Fira Sans" w:hAnsi="Fira Sans"/>
          <w:b/>
          <w:bCs/>
          <w:sz w:val="28"/>
          <w:szCs w:val="28"/>
        </w:rPr>
      </w:pPr>
    </w:p>
    <w:p w14:paraId="0528FCC0" w14:textId="77777777" w:rsidR="00E06263" w:rsidRDefault="00E06263" w:rsidP="00240902">
      <w:pPr>
        <w:rPr>
          <w:rFonts w:ascii="Fira Sans" w:hAnsi="Fira Sans"/>
          <w:b/>
          <w:bCs/>
        </w:rPr>
      </w:pPr>
    </w:p>
    <w:p w14:paraId="10750D9F" w14:textId="2B0E9DB5" w:rsidR="00E06263" w:rsidRPr="00056D8D" w:rsidRDefault="00CC0CBB" w:rsidP="00CC0CBB">
      <w:pPr>
        <w:tabs>
          <w:tab w:val="left" w:pos="8880"/>
        </w:tabs>
        <w:rPr>
          <w:rFonts w:ascii="Fira Sans" w:hAnsi="Fira Sans"/>
          <w:b/>
          <w:bCs/>
        </w:rPr>
      </w:pPr>
      <w:r>
        <w:rPr>
          <w:rFonts w:ascii="Fira Sans" w:hAnsi="Fira Sans"/>
          <w:b/>
          <w:bCs/>
        </w:rPr>
        <w:tab/>
      </w:r>
    </w:p>
    <w:p w14:paraId="75984541" w14:textId="77777777" w:rsidR="00E06263" w:rsidRDefault="00E06263" w:rsidP="00240902">
      <w:pPr>
        <w:rPr>
          <w:rFonts w:ascii="Fira Sans" w:hAnsi="Fira Sans"/>
          <w:b/>
          <w:bCs/>
          <w:sz w:val="28"/>
          <w:szCs w:val="28"/>
        </w:rPr>
      </w:pPr>
    </w:p>
    <w:p w14:paraId="6DA5CD2A" w14:textId="3597F404" w:rsidR="00E06263" w:rsidRDefault="00E06263" w:rsidP="00240902">
      <w:pPr>
        <w:rPr>
          <w:rFonts w:ascii="Fira Sans" w:hAnsi="Fira Sans"/>
          <w:b/>
          <w:bCs/>
          <w:sz w:val="28"/>
          <w:szCs w:val="28"/>
        </w:rPr>
      </w:pPr>
    </w:p>
    <w:p w14:paraId="0CBCBC85" w14:textId="5B603CC4" w:rsidR="00E06263" w:rsidRPr="00595B10" w:rsidRDefault="00E06263" w:rsidP="00240902">
      <w:pPr>
        <w:rPr>
          <w:b/>
          <w:bCs/>
        </w:rPr>
      </w:pPr>
    </w:p>
    <w:p w14:paraId="3F990253" w14:textId="683CCAD9" w:rsidR="00E06263" w:rsidRDefault="00E06263"/>
    <w:p w14:paraId="2ED9FFF2" w14:textId="07ECDF20" w:rsidR="00E06263" w:rsidRPr="009D1941" w:rsidRDefault="00ED3DF9" w:rsidP="009D1941">
      <w:r>
        <w:rPr>
          <w:noProof/>
        </w:rPr>
        <mc:AlternateContent>
          <mc:Choice Requires="wps">
            <w:drawing>
              <wp:anchor distT="0" distB="0" distL="114300" distR="114300" simplePos="0" relativeHeight="251658242" behindDoc="1" locked="0" layoutInCell="1" allowOverlap="1" wp14:anchorId="17EF5033" wp14:editId="3B6763FA">
                <wp:simplePos x="0" y="0"/>
                <wp:positionH relativeFrom="column">
                  <wp:posOffset>-178435</wp:posOffset>
                </wp:positionH>
                <wp:positionV relativeFrom="paragraph">
                  <wp:posOffset>218440</wp:posOffset>
                </wp:positionV>
                <wp:extent cx="4000500" cy="2108200"/>
                <wp:effectExtent l="0" t="0" r="0" b="6350"/>
                <wp:wrapNone/>
                <wp:docPr id="1985375365" name="Zone de texte 1"/>
                <wp:cNvGraphicFramePr/>
                <a:graphic xmlns:a="http://schemas.openxmlformats.org/drawingml/2006/main">
                  <a:graphicData uri="http://schemas.microsoft.com/office/word/2010/wordprocessingShape">
                    <wps:wsp>
                      <wps:cNvSpPr txBox="1"/>
                      <wps:spPr>
                        <a:xfrm>
                          <a:off x="0" y="0"/>
                          <a:ext cx="4000500" cy="21082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3551D35" w14:textId="77777777" w:rsidR="00ED3DF9" w:rsidRDefault="00E06263" w:rsidP="00ED3DF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ED3DF9">
                              <w:rPr>
                                <w:rFonts w:ascii="Fira Sans" w:hAnsi="Fira Sans"/>
                                <w:b/>
                                <w:bCs/>
                                <w:color w:val="FFFFFF" w:themeColor="background1"/>
                                <w:sz w:val="28"/>
                                <w:szCs w:val="28"/>
                              </w:rPr>
                              <w:t>Solution de veille en mode Saas</w:t>
                            </w:r>
                          </w:p>
                          <w:p w14:paraId="534E6806" w14:textId="77777777" w:rsidR="00ED3DF9" w:rsidRDefault="00ED3DF9" w:rsidP="00ED3DF9">
                            <w:pPr>
                              <w:rPr>
                                <w:rFonts w:ascii="Fira Sans" w:hAnsi="Fira Sans"/>
                                <w:b/>
                                <w:bCs/>
                                <w:color w:val="FFFFFF" w:themeColor="background1"/>
                                <w:sz w:val="28"/>
                                <w:szCs w:val="28"/>
                              </w:rPr>
                            </w:pPr>
                          </w:p>
                          <w:p w14:paraId="01F98BFE" w14:textId="61EFE711" w:rsidR="00ED3DF9" w:rsidRDefault="00ED3DF9" w:rsidP="00ED3DF9">
                            <w:pPr>
                              <w:rPr>
                                <w:rFonts w:ascii="Fira Sans" w:hAnsi="Fira Sans"/>
                                <w:b/>
                                <w:bCs/>
                                <w:color w:val="FFFFFF" w:themeColor="background1"/>
                                <w:sz w:val="28"/>
                                <w:szCs w:val="28"/>
                              </w:rPr>
                            </w:pPr>
                            <w:r>
                              <w:rPr>
                                <w:rFonts w:ascii="Fira Sans" w:hAnsi="Fira Sans"/>
                                <w:b/>
                                <w:bCs/>
                                <w:color w:val="FFFFFF" w:themeColor="background1"/>
                                <w:sz w:val="28"/>
                                <w:szCs w:val="28"/>
                              </w:rPr>
                              <w:t>N°2025/</w:t>
                            </w:r>
                            <w:r w:rsidR="006665D2">
                              <w:rPr>
                                <w:rFonts w:ascii="Fira Sans" w:hAnsi="Fira Sans"/>
                                <w:b/>
                                <w:bCs/>
                                <w:color w:val="FFFFFF" w:themeColor="background1"/>
                                <w:sz w:val="28"/>
                                <w:szCs w:val="28"/>
                              </w:rPr>
                              <w:t>99</w:t>
                            </w:r>
                            <w:r>
                              <w:rPr>
                                <w:rFonts w:ascii="Fira Sans" w:hAnsi="Fira Sans"/>
                                <w:b/>
                                <w:bCs/>
                                <w:color w:val="FFFFFF" w:themeColor="background1"/>
                                <w:sz w:val="28"/>
                                <w:szCs w:val="28"/>
                              </w:rPr>
                              <w:t>/IC/01/0</w:t>
                            </w:r>
                            <w:r w:rsidR="006665D2">
                              <w:rPr>
                                <w:rFonts w:ascii="Fira Sans" w:hAnsi="Fira Sans"/>
                                <w:b/>
                                <w:bCs/>
                                <w:color w:val="FFFFFF" w:themeColor="background1"/>
                                <w:sz w:val="28"/>
                                <w:szCs w:val="28"/>
                              </w:rPr>
                              <w:t>22</w:t>
                            </w:r>
                          </w:p>
                          <w:p w14:paraId="59203A83" w14:textId="77777777" w:rsidR="002F6419" w:rsidRDefault="002F6419" w:rsidP="00ED3DF9">
                            <w:pPr>
                              <w:rPr>
                                <w:rFonts w:ascii="Fira Sans" w:hAnsi="Fira Sans"/>
                                <w:b/>
                                <w:bCs/>
                                <w:color w:val="FFFFFF" w:themeColor="background1"/>
                                <w:sz w:val="28"/>
                                <w:szCs w:val="28"/>
                              </w:rPr>
                            </w:pPr>
                          </w:p>
                          <w:p w14:paraId="54C9D56E" w14:textId="77777777" w:rsidR="002F6419" w:rsidRDefault="002F6419" w:rsidP="00ED3DF9">
                            <w:pPr>
                              <w:rPr>
                                <w:rFonts w:ascii="Fira Sans" w:hAnsi="Fira Sans"/>
                                <w:b/>
                                <w:bCs/>
                                <w:color w:val="FFFFFF" w:themeColor="background1"/>
                                <w:sz w:val="28"/>
                                <w:szCs w:val="28"/>
                              </w:rPr>
                            </w:pPr>
                          </w:p>
                          <w:p w14:paraId="533299B7" w14:textId="77777777" w:rsidR="002F6419" w:rsidRDefault="002F6419" w:rsidP="00ED3DF9">
                            <w:pPr>
                              <w:rPr>
                                <w:rFonts w:ascii="Fira Sans" w:hAnsi="Fira Sans"/>
                                <w:b/>
                                <w:bCs/>
                                <w:color w:val="FFFFFF" w:themeColor="background1"/>
                                <w:sz w:val="28"/>
                                <w:szCs w:val="28"/>
                              </w:rPr>
                            </w:pPr>
                          </w:p>
                          <w:p w14:paraId="31C10C88" w14:textId="77777777" w:rsidR="002F6419" w:rsidRPr="00F42785" w:rsidRDefault="002F6419" w:rsidP="002F6419">
                            <w:pPr>
                              <w:rPr>
                                <w:rFonts w:ascii="Fira Sans" w:hAnsi="Fira Sans"/>
                                <w:b/>
                                <w:bCs/>
                                <w:color w:val="FFFFFF" w:themeColor="background1"/>
                                <w:sz w:val="28"/>
                                <w:szCs w:val="28"/>
                              </w:rPr>
                            </w:pPr>
                            <w:r>
                              <w:rPr>
                                <w:rFonts w:ascii="Fira Sans" w:hAnsi="Fira Sans"/>
                                <w:b/>
                                <w:bCs/>
                                <w:color w:val="FFFFFF" w:themeColor="background1"/>
                                <w:sz w:val="28"/>
                                <w:szCs w:val="28"/>
                              </w:rPr>
                              <w:t>MARCHE DE TECHNOLOGIE DE L’INFORMATION</w:t>
                            </w:r>
                          </w:p>
                          <w:p w14:paraId="4A3D6E66" w14:textId="77777777" w:rsidR="002F6419" w:rsidRDefault="002F6419" w:rsidP="00ED3DF9">
                            <w:pPr>
                              <w:rPr>
                                <w:rFonts w:ascii="Fira Sans" w:hAnsi="Fira Sans"/>
                                <w:b/>
                                <w:bCs/>
                                <w:color w:val="FFFFFF" w:themeColor="background1"/>
                                <w:sz w:val="28"/>
                                <w:szCs w:val="28"/>
                              </w:rPr>
                            </w:pPr>
                          </w:p>
                          <w:p w14:paraId="3F44EC88" w14:textId="5D7C52A2" w:rsidR="00D67DEF" w:rsidRDefault="00D67DEF" w:rsidP="00F43C4B">
                            <w:pPr>
                              <w:rPr>
                                <w:rFonts w:ascii="Fira Sans" w:hAnsi="Fira Sans"/>
                                <w:b/>
                                <w:bCs/>
                                <w:color w:val="FFFFFF" w:themeColor="background1"/>
                                <w:sz w:val="28"/>
                                <w:szCs w:val="28"/>
                              </w:rPr>
                            </w:pPr>
                          </w:p>
                          <w:p w14:paraId="4C375065" w14:textId="77777777" w:rsidR="00D67DEF" w:rsidRDefault="00D67DEF" w:rsidP="00240902">
                            <w:pPr>
                              <w:rPr>
                                <w:rFonts w:ascii="Fira Sans" w:hAnsi="Fira Sans"/>
                                <w:b/>
                                <w:bCs/>
                                <w:color w:val="FFFFFF" w:themeColor="background1"/>
                                <w:sz w:val="28"/>
                                <w:szCs w:val="28"/>
                              </w:rPr>
                            </w:pPr>
                          </w:p>
                          <w:p w14:paraId="788DB672" w14:textId="77777777" w:rsidR="00D67DEF" w:rsidRDefault="00D67DEF" w:rsidP="00240902">
                            <w:pPr>
                              <w:rPr>
                                <w:rFonts w:ascii="Fira Sans" w:hAnsi="Fira Sans"/>
                                <w:b/>
                                <w:bCs/>
                                <w:color w:val="FFFFFF" w:themeColor="background1"/>
                                <w:sz w:val="28"/>
                                <w:szCs w:val="28"/>
                              </w:rPr>
                            </w:pPr>
                          </w:p>
                          <w:p w14:paraId="5A291C5A" w14:textId="5BDD8690" w:rsidR="00D67DEF" w:rsidRPr="00F42785" w:rsidRDefault="00D67DEF" w:rsidP="00240902">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F5033" id="_x0000_t202" coordsize="21600,21600" o:spt="202" path="m,l,21600r21600,l21600,xe">
                <v:stroke joinstyle="miter"/>
                <v:path gradientshapeok="t" o:connecttype="rect"/>
              </v:shapetype>
              <v:shape id="_x0000_s1027" type="#_x0000_t202" style="position:absolute;margin-left:-14.05pt;margin-top:17.2pt;width:315pt;height:16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" filled="f" stroked="f" strokeweight=".5pt">
                <v:stroke dashstyle="dash"/>
                <v:textbox>
                  <w:txbxContent>
                    <w:p w14:paraId="63551D35" w14:textId="77777777" w:rsidR="00ED3DF9" w:rsidRDefault="00E06263" w:rsidP="00ED3DF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ED3DF9">
                        <w:rPr>
                          <w:rFonts w:ascii="Fira Sans" w:hAnsi="Fira Sans"/>
                          <w:b/>
                          <w:bCs/>
                          <w:color w:val="FFFFFF" w:themeColor="background1"/>
                          <w:sz w:val="28"/>
                          <w:szCs w:val="28"/>
                        </w:rPr>
                        <w:t>Solution de veille en mode Saas</w:t>
                      </w:r>
                    </w:p>
                    <w:p w14:paraId="534E6806" w14:textId="77777777" w:rsidR="00ED3DF9" w:rsidRDefault="00ED3DF9" w:rsidP="00ED3DF9">
                      <w:pPr>
                        <w:rPr>
                          <w:rFonts w:ascii="Fira Sans" w:hAnsi="Fira Sans"/>
                          <w:b/>
                          <w:bCs/>
                          <w:color w:val="FFFFFF" w:themeColor="background1"/>
                          <w:sz w:val="28"/>
                          <w:szCs w:val="28"/>
                        </w:rPr>
                      </w:pPr>
                    </w:p>
                    <w:p w14:paraId="01F98BFE" w14:textId="61EFE711" w:rsidR="00ED3DF9" w:rsidRDefault="00ED3DF9" w:rsidP="00ED3DF9">
                      <w:pPr>
                        <w:rPr>
                          <w:rFonts w:ascii="Fira Sans" w:hAnsi="Fira Sans"/>
                          <w:b/>
                          <w:bCs/>
                          <w:color w:val="FFFFFF" w:themeColor="background1"/>
                          <w:sz w:val="28"/>
                          <w:szCs w:val="28"/>
                        </w:rPr>
                      </w:pPr>
                      <w:r>
                        <w:rPr>
                          <w:rFonts w:ascii="Fira Sans" w:hAnsi="Fira Sans"/>
                          <w:b/>
                          <w:bCs/>
                          <w:color w:val="FFFFFF" w:themeColor="background1"/>
                          <w:sz w:val="28"/>
                          <w:szCs w:val="28"/>
                        </w:rPr>
                        <w:t>N°2025/</w:t>
                      </w:r>
                      <w:r w:rsidR="006665D2">
                        <w:rPr>
                          <w:rFonts w:ascii="Fira Sans" w:hAnsi="Fira Sans"/>
                          <w:b/>
                          <w:bCs/>
                          <w:color w:val="FFFFFF" w:themeColor="background1"/>
                          <w:sz w:val="28"/>
                          <w:szCs w:val="28"/>
                        </w:rPr>
                        <w:t>99</w:t>
                      </w:r>
                      <w:r>
                        <w:rPr>
                          <w:rFonts w:ascii="Fira Sans" w:hAnsi="Fira Sans"/>
                          <w:b/>
                          <w:bCs/>
                          <w:color w:val="FFFFFF" w:themeColor="background1"/>
                          <w:sz w:val="28"/>
                          <w:szCs w:val="28"/>
                        </w:rPr>
                        <w:t>/IC/01/0</w:t>
                      </w:r>
                      <w:r w:rsidR="006665D2">
                        <w:rPr>
                          <w:rFonts w:ascii="Fira Sans" w:hAnsi="Fira Sans"/>
                          <w:b/>
                          <w:bCs/>
                          <w:color w:val="FFFFFF" w:themeColor="background1"/>
                          <w:sz w:val="28"/>
                          <w:szCs w:val="28"/>
                        </w:rPr>
                        <w:t>22</w:t>
                      </w:r>
                    </w:p>
                    <w:p w14:paraId="59203A83" w14:textId="77777777" w:rsidR="002F6419" w:rsidRDefault="002F6419" w:rsidP="00ED3DF9">
                      <w:pPr>
                        <w:rPr>
                          <w:rFonts w:ascii="Fira Sans" w:hAnsi="Fira Sans"/>
                          <w:b/>
                          <w:bCs/>
                          <w:color w:val="FFFFFF" w:themeColor="background1"/>
                          <w:sz w:val="28"/>
                          <w:szCs w:val="28"/>
                        </w:rPr>
                      </w:pPr>
                    </w:p>
                    <w:p w14:paraId="54C9D56E" w14:textId="77777777" w:rsidR="002F6419" w:rsidRDefault="002F6419" w:rsidP="00ED3DF9">
                      <w:pPr>
                        <w:rPr>
                          <w:rFonts w:ascii="Fira Sans" w:hAnsi="Fira Sans"/>
                          <w:b/>
                          <w:bCs/>
                          <w:color w:val="FFFFFF" w:themeColor="background1"/>
                          <w:sz w:val="28"/>
                          <w:szCs w:val="28"/>
                        </w:rPr>
                      </w:pPr>
                    </w:p>
                    <w:p w14:paraId="533299B7" w14:textId="77777777" w:rsidR="002F6419" w:rsidRDefault="002F6419" w:rsidP="00ED3DF9">
                      <w:pPr>
                        <w:rPr>
                          <w:rFonts w:ascii="Fira Sans" w:hAnsi="Fira Sans"/>
                          <w:b/>
                          <w:bCs/>
                          <w:color w:val="FFFFFF" w:themeColor="background1"/>
                          <w:sz w:val="28"/>
                          <w:szCs w:val="28"/>
                        </w:rPr>
                      </w:pPr>
                    </w:p>
                    <w:p w14:paraId="31C10C88" w14:textId="77777777" w:rsidR="002F6419" w:rsidRPr="00F42785" w:rsidRDefault="002F6419" w:rsidP="002F6419">
                      <w:pPr>
                        <w:rPr>
                          <w:rFonts w:ascii="Fira Sans" w:hAnsi="Fira Sans"/>
                          <w:b/>
                          <w:bCs/>
                          <w:color w:val="FFFFFF" w:themeColor="background1"/>
                          <w:sz w:val="28"/>
                          <w:szCs w:val="28"/>
                        </w:rPr>
                      </w:pPr>
                      <w:r>
                        <w:rPr>
                          <w:rFonts w:ascii="Fira Sans" w:hAnsi="Fira Sans"/>
                          <w:b/>
                          <w:bCs/>
                          <w:color w:val="FFFFFF" w:themeColor="background1"/>
                          <w:sz w:val="28"/>
                          <w:szCs w:val="28"/>
                        </w:rPr>
                        <w:t>MARCHE DE TECHNOLOGIE DE L’INFORMATION</w:t>
                      </w:r>
                    </w:p>
                    <w:p w14:paraId="4A3D6E66" w14:textId="77777777" w:rsidR="002F6419" w:rsidRDefault="002F6419" w:rsidP="00ED3DF9">
                      <w:pPr>
                        <w:rPr>
                          <w:rFonts w:ascii="Fira Sans" w:hAnsi="Fira Sans"/>
                          <w:b/>
                          <w:bCs/>
                          <w:color w:val="FFFFFF" w:themeColor="background1"/>
                          <w:sz w:val="28"/>
                          <w:szCs w:val="28"/>
                        </w:rPr>
                      </w:pPr>
                    </w:p>
                    <w:p w14:paraId="3F44EC88" w14:textId="5D7C52A2" w:rsidR="00D67DEF" w:rsidRDefault="00D67DEF" w:rsidP="00F43C4B">
                      <w:pPr>
                        <w:rPr>
                          <w:rFonts w:ascii="Fira Sans" w:hAnsi="Fira Sans"/>
                          <w:b/>
                          <w:bCs/>
                          <w:color w:val="FFFFFF" w:themeColor="background1"/>
                          <w:sz w:val="28"/>
                          <w:szCs w:val="28"/>
                        </w:rPr>
                      </w:pPr>
                    </w:p>
                    <w:p w14:paraId="4C375065" w14:textId="77777777" w:rsidR="00D67DEF" w:rsidRDefault="00D67DEF" w:rsidP="00240902">
                      <w:pPr>
                        <w:rPr>
                          <w:rFonts w:ascii="Fira Sans" w:hAnsi="Fira Sans"/>
                          <w:b/>
                          <w:bCs/>
                          <w:color w:val="FFFFFF" w:themeColor="background1"/>
                          <w:sz w:val="28"/>
                          <w:szCs w:val="28"/>
                        </w:rPr>
                      </w:pPr>
                    </w:p>
                    <w:p w14:paraId="788DB672" w14:textId="77777777" w:rsidR="00D67DEF" w:rsidRDefault="00D67DEF" w:rsidP="00240902">
                      <w:pPr>
                        <w:rPr>
                          <w:rFonts w:ascii="Fira Sans" w:hAnsi="Fira Sans"/>
                          <w:b/>
                          <w:bCs/>
                          <w:color w:val="FFFFFF" w:themeColor="background1"/>
                          <w:sz w:val="28"/>
                          <w:szCs w:val="28"/>
                        </w:rPr>
                      </w:pPr>
                    </w:p>
                    <w:p w14:paraId="5A291C5A" w14:textId="5BDD8690" w:rsidR="00D67DEF" w:rsidRPr="00F42785" w:rsidRDefault="00D67DEF" w:rsidP="00240902">
                      <w:pPr>
                        <w:rPr>
                          <w:rFonts w:ascii="Fira Sans" w:hAnsi="Fira Sans"/>
                          <w:b/>
                          <w:bCs/>
                          <w:color w:val="FFFFFF" w:themeColor="background1"/>
                          <w:sz w:val="28"/>
                          <w:szCs w:val="28"/>
                        </w:rPr>
                      </w:pPr>
                    </w:p>
                  </w:txbxContent>
                </v:textbox>
              </v:shape>
            </w:pict>
          </mc:Fallback>
        </mc:AlternateContent>
      </w:r>
    </w:p>
    <w:p w14:paraId="3718AC86" w14:textId="25387FB4" w:rsidR="002A50BA" w:rsidRDefault="00DF7CDC" w:rsidP="00E06263">
      <w:pPr>
        <w:rPr>
          <w:rFonts w:ascii="Arial" w:hAnsi="Arial" w:cs="Arial"/>
          <w:sz w:val="22"/>
          <w:szCs w:val="22"/>
          <w:u w:val="single"/>
        </w:rPr>
      </w:pPr>
      <w:r>
        <w:rPr>
          <w:noProof/>
        </w:rPr>
        <mc:AlternateContent>
          <mc:Choice Requires="wps">
            <w:drawing>
              <wp:anchor distT="0" distB="0" distL="114300" distR="114300" simplePos="0" relativeHeight="251658243" behindDoc="0" locked="0" layoutInCell="1" allowOverlap="1" wp14:anchorId="6599B825" wp14:editId="287B9822">
                <wp:simplePos x="0" y="0"/>
                <wp:positionH relativeFrom="column">
                  <wp:posOffset>4478020</wp:posOffset>
                </wp:positionH>
                <wp:positionV relativeFrom="paragraph">
                  <wp:posOffset>6350</wp:posOffset>
                </wp:positionV>
                <wp:extent cx="2455545"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455545" cy="1828800"/>
                        </a:xfrm>
                        <a:prstGeom prst="rect">
                          <a:avLst/>
                        </a:prstGeom>
                        <a:noFill/>
                        <a:ln w="6350">
                          <a:noFill/>
                        </a:ln>
                      </wps:spPr>
                      <wps:txbx>
                        <w:txbxContent>
                          <w:p w14:paraId="19E4F207" w14:textId="77777777" w:rsidR="00CC0CBB" w:rsidRPr="00CC0CBB" w:rsidRDefault="00CC0CBB" w:rsidP="00CC0CBB">
                            <w:pPr>
                              <w:rPr>
                                <w:rFonts w:ascii="Fira Sans" w:hAnsi="Fira Sans"/>
                                <w:b/>
                                <w:bCs/>
                                <w:sz w:val="18"/>
                                <w:szCs w:val="18"/>
                              </w:rPr>
                            </w:pPr>
                            <w:r w:rsidRPr="00CC0CBB">
                              <w:rPr>
                                <w:rFonts w:ascii="Fira Sans" w:hAnsi="Fira Sans"/>
                                <w:b/>
                                <w:bCs/>
                                <w:sz w:val="18"/>
                                <w:szCs w:val="18"/>
                              </w:rPr>
                              <w:t>PROCÉDURE</w:t>
                            </w:r>
                          </w:p>
                          <w:p w14:paraId="7F25C2F7" w14:textId="77777777" w:rsidR="00CC0CBB" w:rsidRPr="00CC0CBB" w:rsidRDefault="00CC0CBB" w:rsidP="00CC0CBB">
                            <w:pPr>
                              <w:rPr>
                                <w:rFonts w:ascii="Fira Sans" w:hAnsi="Fira Sans"/>
                                <w:b/>
                                <w:bCs/>
                                <w:sz w:val="18"/>
                                <w:szCs w:val="18"/>
                              </w:rPr>
                            </w:pPr>
                          </w:p>
                          <w:p w14:paraId="66B5886C" w14:textId="77777777" w:rsidR="00CC0CBB" w:rsidRPr="00CC0CBB" w:rsidRDefault="00CC0CBB" w:rsidP="00CC0CBB">
                            <w:pPr>
                              <w:pStyle w:val="Paragraphedeliste"/>
                              <w:numPr>
                                <w:ilvl w:val="0"/>
                                <w:numId w:val="38"/>
                              </w:numPr>
                              <w:contextualSpacing/>
                              <w:rPr>
                                <w:rFonts w:ascii="Fira Sans" w:hAnsi="Fira Sans"/>
                                <w:sz w:val="18"/>
                                <w:szCs w:val="18"/>
                              </w:rPr>
                            </w:pPr>
                            <w:r w:rsidRPr="00CC0CBB">
                              <w:rPr>
                                <w:rFonts w:ascii="Fira Sans" w:hAnsi="Fira Sans"/>
                                <w:sz w:val="18"/>
                                <w:szCs w:val="18"/>
                              </w:rPr>
                              <w:t>Appel d’offre ouvert au sens des articles L. 2124-2, R. 2124-2 et R. 2161-2 et suivants du Code de la commande publique.</w:t>
                            </w:r>
                          </w:p>
                          <w:p w14:paraId="5D3F7977" w14:textId="77777777" w:rsidR="00CC0CBB" w:rsidRPr="00CC0CBB" w:rsidRDefault="00CC0CBB" w:rsidP="00CC0CBB">
                            <w:pPr>
                              <w:rPr>
                                <w:rFonts w:ascii="Fira Sans" w:hAnsi="Fira Sans"/>
                                <w:b/>
                                <w:bCs/>
                                <w:sz w:val="18"/>
                                <w:szCs w:val="18"/>
                              </w:rPr>
                            </w:pPr>
                          </w:p>
                          <w:p w14:paraId="6723A916" w14:textId="77777777" w:rsidR="00CC0CBB" w:rsidRPr="00CC0CBB" w:rsidRDefault="00CC0CBB" w:rsidP="00CC0CBB">
                            <w:pPr>
                              <w:rPr>
                                <w:rFonts w:ascii="Fira Sans" w:hAnsi="Fira Sans"/>
                                <w:b/>
                                <w:bCs/>
                                <w:sz w:val="18"/>
                                <w:szCs w:val="18"/>
                              </w:rPr>
                            </w:pPr>
                          </w:p>
                          <w:p w14:paraId="5E1AAF8B" w14:textId="77777777" w:rsidR="00CC0CBB" w:rsidRPr="00CC0CBB" w:rsidRDefault="00CC0CBB" w:rsidP="00CC0CBB">
                            <w:pPr>
                              <w:rPr>
                                <w:rFonts w:ascii="Fira Sans" w:hAnsi="Fira Sans" w:cs="Arial"/>
                                <w:bCs/>
                                <w:color w:val="404040"/>
                                <w:sz w:val="18"/>
                                <w:szCs w:val="18"/>
                              </w:rPr>
                            </w:pPr>
                            <w:r w:rsidRPr="00CC0CBB">
                              <w:rPr>
                                <w:rFonts w:ascii="Fira Sans" w:hAnsi="Fira Sans"/>
                                <w:b/>
                                <w:bCs/>
                                <w:sz w:val="18"/>
                                <w:szCs w:val="18"/>
                              </w:rPr>
                              <w:t xml:space="preserve">ACHETEUR : </w:t>
                            </w:r>
                            <w:r w:rsidRPr="00CC0CBB">
                              <w:rPr>
                                <w:rFonts w:ascii="Fira Sans" w:hAnsi="Fira Sans" w:cs="Arial"/>
                                <w:bCs/>
                                <w:color w:val="404040"/>
                                <w:sz w:val="18"/>
                                <w:szCs w:val="18"/>
                              </w:rPr>
                              <w:t>La Chambre de commerce et d’industrie Nice Côte d’Azur</w:t>
                            </w:r>
                          </w:p>
                          <w:p w14:paraId="40CD5FAE" w14:textId="77777777" w:rsidR="00CC0CBB" w:rsidRPr="00CC0CBB" w:rsidRDefault="00CC0CBB" w:rsidP="00CC0CBB">
                            <w:pPr>
                              <w:rPr>
                                <w:rFonts w:ascii="Fira Sans" w:hAnsi="Fira Sans" w:cs="Arial"/>
                                <w:bCs/>
                                <w:color w:val="404040"/>
                                <w:sz w:val="18"/>
                                <w:szCs w:val="18"/>
                              </w:rPr>
                            </w:pPr>
                            <w:r w:rsidRPr="00CC0CBB">
                              <w:rPr>
                                <w:rFonts w:ascii="Fira Sans" w:hAnsi="Fira Sans" w:cs="Arial"/>
                                <w:bCs/>
                                <w:color w:val="404040"/>
                                <w:sz w:val="18"/>
                                <w:szCs w:val="18"/>
                              </w:rPr>
                              <w:t>20, boulevard Carabacel, à Nice 06000</w:t>
                            </w:r>
                          </w:p>
                          <w:p w14:paraId="21DC7D8A" w14:textId="77777777" w:rsidR="00CC0CBB" w:rsidRPr="00CC0CBB" w:rsidRDefault="00CC0CBB" w:rsidP="00CC0CBB">
                            <w:pPr>
                              <w:rPr>
                                <w:rFonts w:ascii="Fira Sans" w:hAnsi="Fira Sans"/>
                                <w:b/>
                                <w:bCs/>
                                <w:sz w:val="18"/>
                                <w:szCs w:val="18"/>
                              </w:rPr>
                            </w:pPr>
                          </w:p>
                          <w:p w14:paraId="725133E5" w14:textId="77777777" w:rsidR="00CC0CBB" w:rsidRPr="00CC0CBB" w:rsidRDefault="00CC0CBB" w:rsidP="00CC0CBB">
                            <w:pPr>
                              <w:rPr>
                                <w:rFonts w:ascii="Fira Sans" w:hAnsi="Fira Sans"/>
                                <w:b/>
                                <w:bCs/>
                                <w:sz w:val="18"/>
                                <w:szCs w:val="18"/>
                              </w:rPr>
                            </w:pPr>
                          </w:p>
                          <w:p w14:paraId="3040CF54" w14:textId="77777777" w:rsidR="00CC0CBB" w:rsidRPr="00CC0CBB" w:rsidRDefault="00CC0CBB" w:rsidP="00CC0CBB">
                            <w:pPr>
                              <w:rPr>
                                <w:rFonts w:ascii="Fira Sans" w:hAnsi="Fira Sans"/>
                                <w:i/>
                                <w:iCs/>
                                <w:sz w:val="18"/>
                                <w:szCs w:val="18"/>
                              </w:rPr>
                            </w:pPr>
                            <w:r w:rsidRPr="00CC0CBB">
                              <w:rPr>
                                <w:rFonts w:ascii="Fira Sans" w:hAnsi="Fira Sans"/>
                                <w:i/>
                                <w:iCs/>
                                <w:sz w:val="18"/>
                                <w:szCs w:val="18"/>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599B825" id="_x0000_s1028" type="#_x0000_t202" style="position:absolute;margin-left:352.6pt;margin-top:.5pt;width:193.35pt;height:2in;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" filled="f" stroked="f" strokeweight=".5pt">
                <v:textbox style="mso-fit-shape-to-text:t">
                  <w:txbxContent>
                    <w:p w14:paraId="19E4F207" w14:textId="77777777" w:rsidR="00CC0CBB" w:rsidRPr="00CC0CBB" w:rsidRDefault="00CC0CBB" w:rsidP="00CC0CBB">
                      <w:pPr>
                        <w:rPr>
                          <w:rFonts w:ascii="Fira Sans" w:hAnsi="Fira Sans"/>
                          <w:b/>
                          <w:bCs/>
                          <w:sz w:val="18"/>
                          <w:szCs w:val="18"/>
                        </w:rPr>
                      </w:pPr>
                      <w:r w:rsidRPr="00CC0CBB">
                        <w:rPr>
                          <w:rFonts w:ascii="Fira Sans" w:hAnsi="Fira Sans"/>
                          <w:b/>
                          <w:bCs/>
                          <w:sz w:val="18"/>
                          <w:szCs w:val="18"/>
                        </w:rPr>
                        <w:t>PROCÉDURE</w:t>
                      </w:r>
                    </w:p>
                    <w:p w14:paraId="7F25C2F7" w14:textId="77777777" w:rsidR="00CC0CBB" w:rsidRPr="00CC0CBB" w:rsidRDefault="00CC0CBB" w:rsidP="00CC0CBB">
                      <w:pPr>
                        <w:rPr>
                          <w:rFonts w:ascii="Fira Sans" w:hAnsi="Fira Sans"/>
                          <w:b/>
                          <w:bCs/>
                          <w:sz w:val="18"/>
                          <w:szCs w:val="18"/>
                        </w:rPr>
                      </w:pPr>
                    </w:p>
                    <w:p w14:paraId="66B5886C" w14:textId="77777777" w:rsidR="00CC0CBB" w:rsidRPr="00CC0CBB" w:rsidRDefault="00CC0CBB" w:rsidP="00CC0CBB">
                      <w:pPr>
                        <w:pStyle w:val="Paragraphedeliste"/>
                        <w:numPr>
                          <w:ilvl w:val="0"/>
                          <w:numId w:val="38"/>
                        </w:numPr>
                        <w:contextualSpacing/>
                        <w:rPr>
                          <w:rFonts w:ascii="Fira Sans" w:hAnsi="Fira Sans"/>
                          <w:sz w:val="18"/>
                          <w:szCs w:val="18"/>
                        </w:rPr>
                      </w:pPr>
                      <w:r w:rsidRPr="00CC0CBB">
                        <w:rPr>
                          <w:rFonts w:ascii="Fira Sans" w:hAnsi="Fira Sans"/>
                          <w:sz w:val="18"/>
                          <w:szCs w:val="18"/>
                        </w:rPr>
                        <w:t>Appel d’offre ouvert au sens des articles L. 2124-2, R. 2124-2 et R. 2161-2 et suivants du Code de la commande publique.</w:t>
                      </w:r>
                    </w:p>
                    <w:p w14:paraId="5D3F7977" w14:textId="77777777" w:rsidR="00CC0CBB" w:rsidRPr="00CC0CBB" w:rsidRDefault="00CC0CBB" w:rsidP="00CC0CBB">
                      <w:pPr>
                        <w:rPr>
                          <w:rFonts w:ascii="Fira Sans" w:hAnsi="Fira Sans"/>
                          <w:b/>
                          <w:bCs/>
                          <w:sz w:val="18"/>
                          <w:szCs w:val="18"/>
                        </w:rPr>
                      </w:pPr>
                    </w:p>
                    <w:p w14:paraId="6723A916" w14:textId="77777777" w:rsidR="00CC0CBB" w:rsidRPr="00CC0CBB" w:rsidRDefault="00CC0CBB" w:rsidP="00CC0CBB">
                      <w:pPr>
                        <w:rPr>
                          <w:rFonts w:ascii="Fira Sans" w:hAnsi="Fira Sans"/>
                          <w:b/>
                          <w:bCs/>
                          <w:sz w:val="18"/>
                          <w:szCs w:val="18"/>
                        </w:rPr>
                      </w:pPr>
                    </w:p>
                    <w:p w14:paraId="5E1AAF8B" w14:textId="77777777" w:rsidR="00CC0CBB" w:rsidRPr="00CC0CBB" w:rsidRDefault="00CC0CBB" w:rsidP="00CC0CBB">
                      <w:pPr>
                        <w:rPr>
                          <w:rFonts w:ascii="Fira Sans" w:hAnsi="Fira Sans" w:cs="Arial"/>
                          <w:bCs/>
                          <w:color w:val="404040"/>
                          <w:sz w:val="18"/>
                          <w:szCs w:val="18"/>
                        </w:rPr>
                      </w:pPr>
                      <w:r w:rsidRPr="00CC0CBB">
                        <w:rPr>
                          <w:rFonts w:ascii="Fira Sans" w:hAnsi="Fira Sans"/>
                          <w:b/>
                          <w:bCs/>
                          <w:sz w:val="18"/>
                          <w:szCs w:val="18"/>
                        </w:rPr>
                        <w:t xml:space="preserve">ACHETEUR : </w:t>
                      </w:r>
                      <w:r w:rsidRPr="00CC0CBB">
                        <w:rPr>
                          <w:rFonts w:ascii="Fira Sans" w:hAnsi="Fira Sans" w:cs="Arial"/>
                          <w:bCs/>
                          <w:color w:val="404040"/>
                          <w:sz w:val="18"/>
                          <w:szCs w:val="18"/>
                        </w:rPr>
                        <w:t>La Chambre de commerce et d’industrie Nice Côte d’Azur</w:t>
                      </w:r>
                    </w:p>
                    <w:p w14:paraId="40CD5FAE" w14:textId="77777777" w:rsidR="00CC0CBB" w:rsidRPr="00CC0CBB" w:rsidRDefault="00CC0CBB" w:rsidP="00CC0CBB">
                      <w:pPr>
                        <w:rPr>
                          <w:rFonts w:ascii="Fira Sans" w:hAnsi="Fira Sans" w:cs="Arial"/>
                          <w:bCs/>
                          <w:color w:val="404040"/>
                          <w:sz w:val="18"/>
                          <w:szCs w:val="18"/>
                        </w:rPr>
                      </w:pPr>
                      <w:r w:rsidRPr="00CC0CBB">
                        <w:rPr>
                          <w:rFonts w:ascii="Fira Sans" w:hAnsi="Fira Sans" w:cs="Arial"/>
                          <w:bCs/>
                          <w:color w:val="404040"/>
                          <w:sz w:val="18"/>
                          <w:szCs w:val="18"/>
                        </w:rPr>
                        <w:t>20, boulevard Carabacel, à Nice 06000</w:t>
                      </w:r>
                    </w:p>
                    <w:p w14:paraId="21DC7D8A" w14:textId="77777777" w:rsidR="00CC0CBB" w:rsidRPr="00CC0CBB" w:rsidRDefault="00CC0CBB" w:rsidP="00CC0CBB">
                      <w:pPr>
                        <w:rPr>
                          <w:rFonts w:ascii="Fira Sans" w:hAnsi="Fira Sans"/>
                          <w:b/>
                          <w:bCs/>
                          <w:sz w:val="18"/>
                          <w:szCs w:val="18"/>
                        </w:rPr>
                      </w:pPr>
                    </w:p>
                    <w:p w14:paraId="725133E5" w14:textId="77777777" w:rsidR="00CC0CBB" w:rsidRPr="00CC0CBB" w:rsidRDefault="00CC0CBB" w:rsidP="00CC0CBB">
                      <w:pPr>
                        <w:rPr>
                          <w:rFonts w:ascii="Fira Sans" w:hAnsi="Fira Sans"/>
                          <w:b/>
                          <w:bCs/>
                          <w:sz w:val="18"/>
                          <w:szCs w:val="18"/>
                        </w:rPr>
                      </w:pPr>
                    </w:p>
                    <w:p w14:paraId="3040CF54" w14:textId="77777777" w:rsidR="00CC0CBB" w:rsidRPr="00CC0CBB" w:rsidRDefault="00CC0CBB" w:rsidP="00CC0CBB">
                      <w:pPr>
                        <w:rPr>
                          <w:rFonts w:ascii="Fira Sans" w:hAnsi="Fira Sans"/>
                          <w:i/>
                          <w:iCs/>
                          <w:sz w:val="18"/>
                          <w:szCs w:val="18"/>
                        </w:rPr>
                      </w:pPr>
                      <w:r w:rsidRPr="00CC0CBB">
                        <w:rPr>
                          <w:rFonts w:ascii="Fira Sans" w:hAnsi="Fira Sans"/>
                          <w:i/>
                          <w:iCs/>
                          <w:sz w:val="18"/>
                          <w:szCs w:val="18"/>
                        </w:rPr>
                        <w:t>Prise en qualité de Pouvoir Adjudicateur</w:t>
                      </w:r>
                    </w:p>
                  </w:txbxContent>
                </v:textbox>
              </v:shape>
            </w:pict>
          </mc:Fallback>
        </mc:AlternateContent>
      </w: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30FC699C" w:rsidR="002F6419" w:rsidRDefault="002F6419" w:rsidP="00D67DEF">
      <w:pPr>
        <w:pStyle w:val="En-ttedetabledesmatires"/>
      </w:pPr>
      <w:r>
        <w:br w:type="page"/>
      </w:r>
    </w:p>
    <w:p w14:paraId="5E6C6055"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C366AF7" w14:textId="3D18DFC9" w:rsidR="003039D4" w:rsidRDefault="003039D4" w:rsidP="00573F92">
      <w:pPr>
        <w:pStyle w:val="TM1"/>
        <w:rPr>
          <w:rFonts w:eastAsiaTheme="minorEastAsia" w:cstheme="minorBidi"/>
          <w:noProof/>
          <w:kern w:val="2"/>
          <w14:ligatures w14:val="standardContextual"/>
        </w:rPr>
      </w:pPr>
      <w:r>
        <w:rPr>
          <w:rStyle w:val="Lienhypertexte"/>
          <w:rFonts w:ascii="Arial" w:hAnsi="Arial" w:cs="Arial"/>
          <w:b w:val="0"/>
          <w:bCs w:val="0"/>
          <w:i w:val="0"/>
          <w:iCs w:val="0"/>
          <w:noProof/>
          <w:sz w:val="22"/>
          <w:szCs w:val="22"/>
        </w:rPr>
        <w:fldChar w:fldCharType="begin"/>
      </w:r>
      <w:r>
        <w:rPr>
          <w:rStyle w:val="Lienhypertexte"/>
          <w:rFonts w:ascii="Arial" w:hAnsi="Arial" w:cs="Arial"/>
          <w:b w:val="0"/>
          <w:bCs w:val="0"/>
          <w:i w:val="0"/>
          <w:iCs w:val="0"/>
          <w:noProof/>
          <w:sz w:val="22"/>
          <w:szCs w:val="22"/>
        </w:rPr>
        <w:instrText xml:space="preserve"> TOC \o "1-3" \h \z \u </w:instrText>
      </w:r>
      <w:r>
        <w:rPr>
          <w:rStyle w:val="Lienhypertexte"/>
          <w:rFonts w:ascii="Arial" w:hAnsi="Arial" w:cs="Arial"/>
          <w:b w:val="0"/>
          <w:bCs w:val="0"/>
          <w:i w:val="0"/>
          <w:iCs w:val="0"/>
          <w:noProof/>
          <w:sz w:val="22"/>
          <w:szCs w:val="22"/>
        </w:rPr>
        <w:fldChar w:fldCharType="separate"/>
      </w:r>
      <w:hyperlink w:anchor="_Toc195629908" w:history="1">
        <w:r w:rsidRPr="00286F44">
          <w:rPr>
            <w:rStyle w:val="Lienhypertexte"/>
            <w:noProof/>
          </w:rPr>
          <w:t>Article 1.</w:t>
        </w:r>
        <w:r>
          <w:rPr>
            <w:rFonts w:eastAsiaTheme="minorEastAsia" w:cstheme="minorBidi"/>
            <w:noProof/>
            <w:kern w:val="2"/>
            <w14:ligatures w14:val="standardContextual"/>
          </w:rPr>
          <w:tab/>
        </w:r>
        <w:r w:rsidRPr="00286F44">
          <w:rPr>
            <w:rStyle w:val="Lienhypertexte"/>
            <w:noProof/>
          </w:rPr>
          <w:t>OBJET DE L’ACTE D’ENGAGEMENT</w:t>
        </w:r>
        <w:r>
          <w:rPr>
            <w:noProof/>
            <w:webHidden/>
          </w:rPr>
          <w:tab/>
        </w:r>
        <w:r>
          <w:rPr>
            <w:noProof/>
            <w:webHidden/>
          </w:rPr>
          <w:fldChar w:fldCharType="begin"/>
        </w:r>
        <w:r>
          <w:rPr>
            <w:noProof/>
            <w:webHidden/>
          </w:rPr>
          <w:instrText xml:space="preserve"> PAGEREF _Toc195629908 \h </w:instrText>
        </w:r>
        <w:r>
          <w:rPr>
            <w:noProof/>
            <w:webHidden/>
          </w:rPr>
        </w:r>
        <w:r>
          <w:rPr>
            <w:noProof/>
            <w:webHidden/>
          </w:rPr>
          <w:fldChar w:fldCharType="separate"/>
        </w:r>
        <w:r>
          <w:rPr>
            <w:noProof/>
            <w:webHidden/>
          </w:rPr>
          <w:t>3</w:t>
        </w:r>
        <w:r>
          <w:rPr>
            <w:noProof/>
            <w:webHidden/>
          </w:rPr>
          <w:fldChar w:fldCharType="end"/>
        </w:r>
      </w:hyperlink>
    </w:p>
    <w:p w14:paraId="1EB24FD6" w14:textId="3B38EAB4" w:rsidR="003039D4" w:rsidRDefault="003039D4" w:rsidP="00573F92">
      <w:pPr>
        <w:pStyle w:val="TM1"/>
        <w:rPr>
          <w:rFonts w:eastAsiaTheme="minorEastAsia" w:cstheme="minorBidi"/>
          <w:noProof/>
          <w:kern w:val="2"/>
          <w14:ligatures w14:val="standardContextual"/>
        </w:rPr>
      </w:pPr>
      <w:hyperlink w:anchor="_Toc195629909" w:history="1">
        <w:r w:rsidRPr="00286F44">
          <w:rPr>
            <w:rStyle w:val="Lienhypertexte"/>
            <w:noProof/>
          </w:rPr>
          <w:t>Article 2.</w:t>
        </w:r>
        <w:r>
          <w:rPr>
            <w:rFonts w:eastAsiaTheme="minorEastAsia" w:cstheme="minorBidi"/>
            <w:noProof/>
            <w:kern w:val="2"/>
            <w14:ligatures w14:val="standardContextual"/>
          </w:rPr>
          <w:tab/>
        </w:r>
        <w:r w:rsidRPr="00286F44">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_Toc195629909 \h </w:instrText>
        </w:r>
        <w:r>
          <w:rPr>
            <w:noProof/>
            <w:webHidden/>
          </w:rPr>
        </w:r>
        <w:r>
          <w:rPr>
            <w:noProof/>
            <w:webHidden/>
          </w:rPr>
          <w:fldChar w:fldCharType="separate"/>
        </w:r>
        <w:r>
          <w:rPr>
            <w:noProof/>
            <w:webHidden/>
          </w:rPr>
          <w:t>3</w:t>
        </w:r>
        <w:r>
          <w:rPr>
            <w:noProof/>
            <w:webHidden/>
          </w:rPr>
          <w:fldChar w:fldCharType="end"/>
        </w:r>
      </w:hyperlink>
    </w:p>
    <w:p w14:paraId="39AD90DF" w14:textId="4481140D" w:rsidR="003039D4" w:rsidRDefault="003039D4" w:rsidP="00573F92">
      <w:pPr>
        <w:pStyle w:val="TM1"/>
        <w:rPr>
          <w:rFonts w:eastAsiaTheme="minorEastAsia" w:cstheme="minorBidi"/>
          <w:noProof/>
          <w:kern w:val="2"/>
          <w14:ligatures w14:val="standardContextual"/>
        </w:rPr>
      </w:pPr>
      <w:hyperlink w:anchor="_Toc195629910" w:history="1">
        <w:r w:rsidRPr="00286F44">
          <w:rPr>
            <w:rStyle w:val="Lienhypertexte"/>
            <w:noProof/>
          </w:rPr>
          <w:t>Article 3.</w:t>
        </w:r>
        <w:r>
          <w:rPr>
            <w:rFonts w:eastAsiaTheme="minorEastAsia" w:cstheme="minorBidi"/>
            <w:noProof/>
            <w:kern w:val="2"/>
            <w14:ligatures w14:val="standardContextual"/>
          </w:rPr>
          <w:tab/>
        </w:r>
        <w:r w:rsidRPr="00286F44">
          <w:rPr>
            <w:rStyle w:val="Lienhypertexte"/>
            <w:noProof/>
          </w:rPr>
          <w:t>PRIX</w:t>
        </w:r>
        <w:r>
          <w:rPr>
            <w:noProof/>
            <w:webHidden/>
          </w:rPr>
          <w:tab/>
        </w:r>
        <w:r>
          <w:rPr>
            <w:noProof/>
            <w:webHidden/>
          </w:rPr>
          <w:fldChar w:fldCharType="begin"/>
        </w:r>
        <w:r>
          <w:rPr>
            <w:noProof/>
            <w:webHidden/>
          </w:rPr>
          <w:instrText xml:space="preserve"> PAGEREF _Toc195629910 \h </w:instrText>
        </w:r>
        <w:r>
          <w:rPr>
            <w:noProof/>
            <w:webHidden/>
          </w:rPr>
        </w:r>
        <w:r>
          <w:rPr>
            <w:noProof/>
            <w:webHidden/>
          </w:rPr>
          <w:fldChar w:fldCharType="separate"/>
        </w:r>
        <w:r>
          <w:rPr>
            <w:noProof/>
            <w:webHidden/>
          </w:rPr>
          <w:t>5</w:t>
        </w:r>
        <w:r>
          <w:rPr>
            <w:noProof/>
            <w:webHidden/>
          </w:rPr>
          <w:fldChar w:fldCharType="end"/>
        </w:r>
      </w:hyperlink>
    </w:p>
    <w:p w14:paraId="529B8377" w14:textId="4AA6112E" w:rsidR="003039D4" w:rsidRDefault="003039D4" w:rsidP="00573F92">
      <w:pPr>
        <w:pStyle w:val="TM1"/>
        <w:rPr>
          <w:rFonts w:eastAsiaTheme="minorEastAsia" w:cstheme="minorBidi"/>
          <w:noProof/>
          <w:kern w:val="2"/>
          <w14:ligatures w14:val="standardContextual"/>
        </w:rPr>
      </w:pPr>
      <w:hyperlink w:anchor="_Toc195629911" w:history="1">
        <w:r w:rsidRPr="00286F44">
          <w:rPr>
            <w:rStyle w:val="Lienhypertexte"/>
            <w:noProof/>
          </w:rPr>
          <w:t>Article 4.</w:t>
        </w:r>
        <w:r>
          <w:rPr>
            <w:rFonts w:eastAsiaTheme="minorEastAsia" w:cstheme="minorBidi"/>
            <w:noProof/>
            <w:kern w:val="2"/>
            <w14:ligatures w14:val="standardContextual"/>
          </w:rPr>
          <w:tab/>
        </w:r>
        <w:r w:rsidRPr="00286F44">
          <w:rPr>
            <w:rStyle w:val="Lienhypertexte"/>
            <w:noProof/>
          </w:rPr>
          <w:t>AVANCE (</w:t>
        </w:r>
        <w:r w:rsidRPr="00286F44">
          <w:rPr>
            <w:rStyle w:val="Lienhypertexte"/>
            <w:rFonts w:ascii="Arial" w:hAnsi="Arial" w:cs="Arial"/>
            <w:noProof/>
          </w:rPr>
          <w:t xml:space="preserve">Art. R.2191-3 et </w:t>
        </w:r>
        <w:r w:rsidRPr="00286F44">
          <w:rPr>
            <w:rStyle w:val="Lienhypertexte"/>
            <w:noProof/>
          </w:rPr>
          <w:t>R.2191-16 du CCP)</w:t>
        </w:r>
        <w:r>
          <w:rPr>
            <w:noProof/>
            <w:webHidden/>
          </w:rPr>
          <w:tab/>
        </w:r>
        <w:r>
          <w:rPr>
            <w:noProof/>
            <w:webHidden/>
          </w:rPr>
          <w:fldChar w:fldCharType="begin"/>
        </w:r>
        <w:r>
          <w:rPr>
            <w:noProof/>
            <w:webHidden/>
          </w:rPr>
          <w:instrText xml:space="preserve"> PAGEREF _Toc195629911 \h </w:instrText>
        </w:r>
        <w:r>
          <w:rPr>
            <w:noProof/>
            <w:webHidden/>
          </w:rPr>
        </w:r>
        <w:r>
          <w:rPr>
            <w:noProof/>
            <w:webHidden/>
          </w:rPr>
          <w:fldChar w:fldCharType="separate"/>
        </w:r>
        <w:r>
          <w:rPr>
            <w:noProof/>
            <w:webHidden/>
          </w:rPr>
          <w:t>6</w:t>
        </w:r>
        <w:r>
          <w:rPr>
            <w:noProof/>
            <w:webHidden/>
          </w:rPr>
          <w:fldChar w:fldCharType="end"/>
        </w:r>
      </w:hyperlink>
    </w:p>
    <w:p w14:paraId="330F5EDF" w14:textId="10B60AC9" w:rsidR="003039D4" w:rsidRDefault="003039D4" w:rsidP="00573F92">
      <w:pPr>
        <w:pStyle w:val="TM1"/>
        <w:rPr>
          <w:rFonts w:eastAsiaTheme="minorEastAsia" w:cstheme="minorBidi"/>
          <w:noProof/>
          <w:kern w:val="2"/>
          <w14:ligatures w14:val="standardContextual"/>
        </w:rPr>
      </w:pPr>
      <w:hyperlink w:anchor="_Toc195629912" w:history="1">
        <w:r w:rsidRPr="00286F44">
          <w:rPr>
            <w:rStyle w:val="Lienhypertexte"/>
            <w:noProof/>
          </w:rPr>
          <w:t>Article 5.</w:t>
        </w:r>
        <w:r>
          <w:rPr>
            <w:rFonts w:eastAsiaTheme="minorEastAsia" w:cstheme="minorBidi"/>
            <w:noProof/>
            <w:kern w:val="2"/>
            <w14:ligatures w14:val="standardContextual"/>
          </w:rPr>
          <w:tab/>
        </w:r>
        <w:r w:rsidRPr="00286F44">
          <w:rPr>
            <w:rStyle w:val="Lienhypertexte"/>
            <w:noProof/>
          </w:rPr>
          <w:t>PIECES CONSTITUTIVES DU MARCHE</w:t>
        </w:r>
        <w:r>
          <w:rPr>
            <w:noProof/>
            <w:webHidden/>
          </w:rPr>
          <w:tab/>
        </w:r>
        <w:r>
          <w:rPr>
            <w:noProof/>
            <w:webHidden/>
          </w:rPr>
          <w:fldChar w:fldCharType="begin"/>
        </w:r>
        <w:r>
          <w:rPr>
            <w:noProof/>
            <w:webHidden/>
          </w:rPr>
          <w:instrText xml:space="preserve"> PAGEREF _Toc195629912 \h </w:instrText>
        </w:r>
        <w:r>
          <w:rPr>
            <w:noProof/>
            <w:webHidden/>
          </w:rPr>
        </w:r>
        <w:r>
          <w:rPr>
            <w:noProof/>
            <w:webHidden/>
          </w:rPr>
          <w:fldChar w:fldCharType="separate"/>
        </w:r>
        <w:r>
          <w:rPr>
            <w:noProof/>
            <w:webHidden/>
          </w:rPr>
          <w:t>6</w:t>
        </w:r>
        <w:r>
          <w:rPr>
            <w:noProof/>
            <w:webHidden/>
          </w:rPr>
          <w:fldChar w:fldCharType="end"/>
        </w:r>
      </w:hyperlink>
    </w:p>
    <w:p w14:paraId="6FB76767" w14:textId="300BB292" w:rsidR="003039D4" w:rsidRDefault="003039D4" w:rsidP="00573F92">
      <w:pPr>
        <w:pStyle w:val="TM1"/>
        <w:rPr>
          <w:rFonts w:eastAsiaTheme="minorEastAsia" w:cstheme="minorBidi"/>
          <w:noProof/>
          <w:kern w:val="2"/>
          <w14:ligatures w14:val="standardContextual"/>
        </w:rPr>
      </w:pPr>
      <w:hyperlink w:anchor="_Toc195629913" w:history="1">
        <w:r w:rsidRPr="00286F44">
          <w:rPr>
            <w:rStyle w:val="Lienhypertexte"/>
            <w:noProof/>
          </w:rPr>
          <w:t>Article 6.</w:t>
        </w:r>
        <w:r>
          <w:rPr>
            <w:rFonts w:eastAsiaTheme="minorEastAsia" w:cstheme="minorBidi"/>
            <w:noProof/>
            <w:kern w:val="2"/>
            <w14:ligatures w14:val="standardContextual"/>
          </w:rPr>
          <w:tab/>
        </w:r>
        <w:r w:rsidRPr="00286F44">
          <w:rPr>
            <w:rStyle w:val="Lienhypertexte"/>
            <w:noProof/>
          </w:rPr>
          <w:t>DUREE DU MARCHE</w:t>
        </w:r>
        <w:r>
          <w:rPr>
            <w:noProof/>
            <w:webHidden/>
          </w:rPr>
          <w:tab/>
        </w:r>
        <w:r>
          <w:rPr>
            <w:noProof/>
            <w:webHidden/>
          </w:rPr>
          <w:fldChar w:fldCharType="begin"/>
        </w:r>
        <w:r>
          <w:rPr>
            <w:noProof/>
            <w:webHidden/>
          </w:rPr>
          <w:instrText xml:space="preserve"> PAGEREF _Toc195629913 \h </w:instrText>
        </w:r>
        <w:r>
          <w:rPr>
            <w:noProof/>
            <w:webHidden/>
          </w:rPr>
        </w:r>
        <w:r>
          <w:rPr>
            <w:noProof/>
            <w:webHidden/>
          </w:rPr>
          <w:fldChar w:fldCharType="separate"/>
        </w:r>
        <w:r>
          <w:rPr>
            <w:noProof/>
            <w:webHidden/>
          </w:rPr>
          <w:t>6</w:t>
        </w:r>
        <w:r>
          <w:rPr>
            <w:noProof/>
            <w:webHidden/>
          </w:rPr>
          <w:fldChar w:fldCharType="end"/>
        </w:r>
      </w:hyperlink>
    </w:p>
    <w:p w14:paraId="6A06C4D0" w14:textId="2480052E" w:rsidR="003039D4" w:rsidRDefault="003039D4" w:rsidP="00573F92">
      <w:pPr>
        <w:pStyle w:val="TM1"/>
        <w:rPr>
          <w:rFonts w:eastAsiaTheme="minorEastAsia" w:cstheme="minorBidi"/>
          <w:noProof/>
          <w:kern w:val="2"/>
          <w14:ligatures w14:val="standardContextual"/>
        </w:rPr>
      </w:pPr>
      <w:hyperlink w:anchor="_Toc195629914" w:history="1">
        <w:r w:rsidRPr="00286F44">
          <w:rPr>
            <w:rStyle w:val="Lienhypertexte"/>
            <w:rFonts w:ascii="Calibri" w:hAnsi="Calibri" w:cs="Calibri"/>
            <w:noProof/>
          </w:rPr>
          <w:t>Article 7.</w:t>
        </w:r>
        <w:r>
          <w:rPr>
            <w:rFonts w:eastAsiaTheme="minorEastAsia" w:cstheme="minorBidi"/>
            <w:noProof/>
            <w:kern w:val="2"/>
            <w14:ligatures w14:val="standardContextual"/>
          </w:rPr>
          <w:tab/>
        </w:r>
        <w:r w:rsidR="00573F92">
          <w:rPr>
            <w:rFonts w:eastAsiaTheme="minorEastAsia" w:cstheme="minorBidi"/>
            <w:noProof/>
            <w:kern w:val="2"/>
            <w14:ligatures w14:val="standardContextual"/>
          </w:rPr>
          <w:t xml:space="preserve">    </w:t>
        </w:r>
        <w:r w:rsidRPr="00286F44">
          <w:rPr>
            <w:rStyle w:val="Lienhypertexte"/>
            <w:rFonts w:ascii="Calibri" w:hAnsi="Calibri" w:cs="Calibri"/>
            <w:noProof/>
          </w:rPr>
          <w:t>COMPTES A CREDITER</w:t>
        </w:r>
        <w:r>
          <w:rPr>
            <w:noProof/>
            <w:webHidden/>
          </w:rPr>
          <w:tab/>
        </w:r>
        <w:r>
          <w:rPr>
            <w:noProof/>
            <w:webHidden/>
          </w:rPr>
          <w:fldChar w:fldCharType="begin"/>
        </w:r>
        <w:r>
          <w:rPr>
            <w:noProof/>
            <w:webHidden/>
          </w:rPr>
          <w:instrText xml:space="preserve"> PAGEREF _Toc195629914 \h </w:instrText>
        </w:r>
        <w:r>
          <w:rPr>
            <w:noProof/>
            <w:webHidden/>
          </w:rPr>
        </w:r>
        <w:r>
          <w:rPr>
            <w:noProof/>
            <w:webHidden/>
          </w:rPr>
          <w:fldChar w:fldCharType="separate"/>
        </w:r>
        <w:r>
          <w:rPr>
            <w:noProof/>
            <w:webHidden/>
          </w:rPr>
          <w:t>7</w:t>
        </w:r>
        <w:r>
          <w:rPr>
            <w:noProof/>
            <w:webHidden/>
          </w:rPr>
          <w:fldChar w:fldCharType="end"/>
        </w:r>
      </w:hyperlink>
    </w:p>
    <w:p w14:paraId="20B95D12" w14:textId="43640C2D" w:rsidR="003039D4" w:rsidRDefault="003039D4" w:rsidP="00573F92">
      <w:pPr>
        <w:pStyle w:val="TM1"/>
        <w:ind w:left="1418" w:hanging="1418"/>
        <w:rPr>
          <w:rFonts w:eastAsiaTheme="minorEastAsia" w:cstheme="minorBidi"/>
          <w:noProof/>
          <w:kern w:val="2"/>
          <w14:ligatures w14:val="standardContextual"/>
        </w:rPr>
      </w:pPr>
      <w:hyperlink w:anchor="_Toc195629915" w:history="1">
        <w:r w:rsidRPr="00286F44">
          <w:rPr>
            <w:rStyle w:val="Lienhypertexte"/>
            <w:noProof/>
          </w:rPr>
          <w:t>Article 8.</w:t>
        </w:r>
        <w:r>
          <w:rPr>
            <w:rFonts w:eastAsiaTheme="minorEastAsia" w:cstheme="minorBidi"/>
            <w:noProof/>
            <w:kern w:val="2"/>
            <w14:ligatures w14:val="standardContextual"/>
          </w:rPr>
          <w:tab/>
        </w:r>
        <w:r w:rsidRPr="00286F44">
          <w:rPr>
            <w:rStyle w:val="Lienhypertexte"/>
            <w:noProof/>
          </w:rPr>
          <w:t xml:space="preserve">SIGNATURE DU MARCHE PUBLIC PAR LE TITULAIRE INDIVIDUEL OU, EN CAS DE </w:t>
        </w:r>
        <w:r w:rsidR="00573F92">
          <w:rPr>
            <w:rStyle w:val="Lienhypertexte"/>
            <w:noProof/>
          </w:rPr>
          <w:t xml:space="preserve">  </w:t>
        </w:r>
        <w:r w:rsidRPr="00286F44">
          <w:rPr>
            <w:rStyle w:val="Lienhypertexte"/>
            <w:noProof/>
          </w:rPr>
          <w:t>GROUPEMENT, LE MANDATAIRE DÛMENT HABILITE OU CHAQUE MEMBRE DU GROUPEMENT</w:t>
        </w:r>
        <w:r>
          <w:rPr>
            <w:noProof/>
            <w:webHidden/>
          </w:rPr>
          <w:tab/>
        </w:r>
        <w:r>
          <w:rPr>
            <w:noProof/>
            <w:webHidden/>
          </w:rPr>
          <w:fldChar w:fldCharType="begin"/>
        </w:r>
        <w:r>
          <w:rPr>
            <w:noProof/>
            <w:webHidden/>
          </w:rPr>
          <w:instrText xml:space="preserve"> PAGEREF _Toc195629915 \h </w:instrText>
        </w:r>
        <w:r>
          <w:rPr>
            <w:noProof/>
            <w:webHidden/>
          </w:rPr>
        </w:r>
        <w:r>
          <w:rPr>
            <w:noProof/>
            <w:webHidden/>
          </w:rPr>
          <w:fldChar w:fldCharType="separate"/>
        </w:r>
        <w:r>
          <w:rPr>
            <w:noProof/>
            <w:webHidden/>
          </w:rPr>
          <w:t>9</w:t>
        </w:r>
        <w:r>
          <w:rPr>
            <w:noProof/>
            <w:webHidden/>
          </w:rPr>
          <w:fldChar w:fldCharType="end"/>
        </w:r>
      </w:hyperlink>
    </w:p>
    <w:p w14:paraId="02343889" w14:textId="64E03463" w:rsidR="003039D4" w:rsidRDefault="003039D4" w:rsidP="00573F92">
      <w:pPr>
        <w:pStyle w:val="TM1"/>
        <w:rPr>
          <w:rFonts w:eastAsiaTheme="minorEastAsia" w:cstheme="minorBidi"/>
          <w:noProof/>
          <w:kern w:val="2"/>
          <w14:ligatures w14:val="standardContextual"/>
        </w:rPr>
      </w:pPr>
      <w:hyperlink w:anchor="_Toc195629916" w:history="1">
        <w:r w:rsidRPr="00286F44">
          <w:rPr>
            <w:rStyle w:val="Lienhypertexte"/>
            <w:noProof/>
          </w:rPr>
          <w:t>Article 9.</w:t>
        </w:r>
        <w:r>
          <w:rPr>
            <w:rFonts w:eastAsiaTheme="minorEastAsia" w:cstheme="minorBidi"/>
            <w:noProof/>
            <w:kern w:val="2"/>
            <w14:ligatures w14:val="standardContextual"/>
          </w:rPr>
          <w:tab/>
        </w:r>
        <w:r w:rsidRPr="00286F44">
          <w:rPr>
            <w:rStyle w:val="Lienhypertexte"/>
            <w:noProof/>
          </w:rPr>
          <w:t>IDENTIFICATION DE L’ACHETEUR</w:t>
        </w:r>
        <w:r>
          <w:rPr>
            <w:noProof/>
            <w:webHidden/>
          </w:rPr>
          <w:tab/>
        </w:r>
        <w:r>
          <w:rPr>
            <w:noProof/>
            <w:webHidden/>
          </w:rPr>
          <w:fldChar w:fldCharType="begin"/>
        </w:r>
        <w:r>
          <w:rPr>
            <w:noProof/>
            <w:webHidden/>
          </w:rPr>
          <w:instrText xml:space="preserve"> PAGEREF _Toc195629916 \h </w:instrText>
        </w:r>
        <w:r>
          <w:rPr>
            <w:noProof/>
            <w:webHidden/>
          </w:rPr>
        </w:r>
        <w:r>
          <w:rPr>
            <w:noProof/>
            <w:webHidden/>
          </w:rPr>
          <w:fldChar w:fldCharType="separate"/>
        </w:r>
        <w:r>
          <w:rPr>
            <w:noProof/>
            <w:webHidden/>
          </w:rPr>
          <w:t>10</w:t>
        </w:r>
        <w:r>
          <w:rPr>
            <w:noProof/>
            <w:webHidden/>
          </w:rPr>
          <w:fldChar w:fldCharType="end"/>
        </w:r>
      </w:hyperlink>
    </w:p>
    <w:p w14:paraId="28698DB4" w14:textId="3A4EFFCE" w:rsidR="003039D4" w:rsidRDefault="003039D4" w:rsidP="00573F92">
      <w:pPr>
        <w:pStyle w:val="TM1"/>
        <w:rPr>
          <w:rFonts w:eastAsiaTheme="minorEastAsia" w:cstheme="minorBidi"/>
          <w:noProof/>
          <w:kern w:val="2"/>
          <w14:ligatures w14:val="standardContextual"/>
        </w:rPr>
      </w:pPr>
      <w:hyperlink w:anchor="_Toc195629917" w:history="1">
        <w:r w:rsidRPr="00286F44">
          <w:rPr>
            <w:rStyle w:val="Lienhypertexte"/>
            <w:noProof/>
          </w:rPr>
          <w:t>Article 10.</w:t>
        </w:r>
        <w:r>
          <w:rPr>
            <w:rFonts w:eastAsiaTheme="minorEastAsia" w:cstheme="minorBidi"/>
            <w:noProof/>
            <w:kern w:val="2"/>
            <w14:ligatures w14:val="standardContextual"/>
          </w:rPr>
          <w:tab/>
        </w:r>
        <w:r w:rsidRPr="00286F44">
          <w:rPr>
            <w:rStyle w:val="Lienhypertexte"/>
            <w:noProof/>
          </w:rPr>
          <w:t>Annexe 1 : déclaration</w:t>
        </w:r>
        <w:r>
          <w:rPr>
            <w:noProof/>
            <w:webHidden/>
          </w:rPr>
          <w:tab/>
        </w:r>
        <w:r>
          <w:rPr>
            <w:noProof/>
            <w:webHidden/>
          </w:rPr>
          <w:fldChar w:fldCharType="begin"/>
        </w:r>
        <w:r>
          <w:rPr>
            <w:noProof/>
            <w:webHidden/>
          </w:rPr>
          <w:instrText xml:space="preserve"> PAGEREF _Toc195629917 \h </w:instrText>
        </w:r>
        <w:r>
          <w:rPr>
            <w:noProof/>
            <w:webHidden/>
          </w:rPr>
        </w:r>
        <w:r>
          <w:rPr>
            <w:noProof/>
            <w:webHidden/>
          </w:rPr>
          <w:fldChar w:fldCharType="separate"/>
        </w:r>
        <w:r>
          <w:rPr>
            <w:noProof/>
            <w:webHidden/>
          </w:rPr>
          <w:t>12</w:t>
        </w:r>
        <w:r>
          <w:rPr>
            <w:noProof/>
            <w:webHidden/>
          </w:rPr>
          <w:fldChar w:fldCharType="end"/>
        </w:r>
      </w:hyperlink>
    </w:p>
    <w:p w14:paraId="746DF321" w14:textId="1EA19484" w:rsidR="003039D4" w:rsidRDefault="003039D4" w:rsidP="00573F92">
      <w:pPr>
        <w:pStyle w:val="TM1"/>
        <w:rPr>
          <w:rFonts w:eastAsiaTheme="minorEastAsia" w:cstheme="minorBidi"/>
          <w:noProof/>
          <w:kern w:val="2"/>
          <w14:ligatures w14:val="standardContextual"/>
        </w:rPr>
      </w:pPr>
      <w:hyperlink w:anchor="_Toc195629918" w:history="1">
        <w:r w:rsidRPr="00286F44">
          <w:rPr>
            <w:rStyle w:val="Lienhypertexte"/>
            <w:noProof/>
            <w:lang w:eastAsia="zh-CN"/>
          </w:rPr>
          <w:t>Article 11.</w:t>
        </w:r>
        <w:r>
          <w:rPr>
            <w:rFonts w:eastAsiaTheme="minorEastAsia" w:cstheme="minorBidi"/>
            <w:noProof/>
            <w:kern w:val="2"/>
            <w14:ligatures w14:val="standardContextual"/>
          </w:rPr>
          <w:tab/>
        </w:r>
        <w:r w:rsidRPr="00286F44">
          <w:rPr>
            <w:rStyle w:val="Lienhypertexte"/>
            <w:noProof/>
            <w:lang w:eastAsia="zh-CN"/>
          </w:rPr>
          <w:t>Annexe 2 : Désignation des co-traitants et répartition des prestations</w:t>
        </w:r>
        <w:r>
          <w:rPr>
            <w:noProof/>
            <w:webHidden/>
          </w:rPr>
          <w:tab/>
        </w:r>
        <w:r>
          <w:rPr>
            <w:noProof/>
            <w:webHidden/>
          </w:rPr>
          <w:fldChar w:fldCharType="begin"/>
        </w:r>
        <w:r>
          <w:rPr>
            <w:noProof/>
            <w:webHidden/>
          </w:rPr>
          <w:instrText xml:space="preserve"> PAGEREF _Toc195629918 \h </w:instrText>
        </w:r>
        <w:r>
          <w:rPr>
            <w:noProof/>
            <w:webHidden/>
          </w:rPr>
        </w:r>
        <w:r>
          <w:rPr>
            <w:noProof/>
            <w:webHidden/>
          </w:rPr>
          <w:fldChar w:fldCharType="separate"/>
        </w:r>
        <w:r>
          <w:rPr>
            <w:noProof/>
            <w:webHidden/>
          </w:rPr>
          <w:t>13</w:t>
        </w:r>
        <w:r>
          <w:rPr>
            <w:noProof/>
            <w:webHidden/>
          </w:rPr>
          <w:fldChar w:fldCharType="end"/>
        </w:r>
      </w:hyperlink>
    </w:p>
    <w:p w14:paraId="3915276F" w14:textId="63CDA644" w:rsidR="003039D4" w:rsidRDefault="003039D4" w:rsidP="00573F92">
      <w:pPr>
        <w:pStyle w:val="TM1"/>
        <w:rPr>
          <w:rFonts w:eastAsiaTheme="minorEastAsia" w:cstheme="minorBidi"/>
          <w:noProof/>
          <w:kern w:val="2"/>
          <w14:ligatures w14:val="standardContextual"/>
        </w:rPr>
      </w:pPr>
      <w:hyperlink w:anchor="_Toc195629919" w:history="1">
        <w:r w:rsidRPr="00286F44">
          <w:rPr>
            <w:rStyle w:val="Lienhypertexte"/>
            <w:noProof/>
          </w:rPr>
          <w:t>Article 12.</w:t>
        </w:r>
        <w:r>
          <w:rPr>
            <w:rFonts w:eastAsiaTheme="minorEastAsia" w:cstheme="minorBidi"/>
            <w:noProof/>
            <w:kern w:val="2"/>
            <w14:ligatures w14:val="standardContextual"/>
          </w:rPr>
          <w:tab/>
        </w:r>
        <w:r w:rsidRPr="00286F44">
          <w:rPr>
            <w:rStyle w:val="Lienhypertexte"/>
            <w:noProof/>
          </w:rPr>
          <w:t>Annexe 3 : RGPD</w:t>
        </w:r>
        <w:r>
          <w:rPr>
            <w:noProof/>
            <w:webHidden/>
          </w:rPr>
          <w:tab/>
        </w:r>
        <w:r>
          <w:rPr>
            <w:noProof/>
            <w:webHidden/>
          </w:rPr>
          <w:fldChar w:fldCharType="begin"/>
        </w:r>
        <w:r>
          <w:rPr>
            <w:noProof/>
            <w:webHidden/>
          </w:rPr>
          <w:instrText xml:space="preserve"> PAGEREF _Toc195629919 \h </w:instrText>
        </w:r>
        <w:r>
          <w:rPr>
            <w:noProof/>
            <w:webHidden/>
          </w:rPr>
        </w:r>
        <w:r>
          <w:rPr>
            <w:noProof/>
            <w:webHidden/>
          </w:rPr>
          <w:fldChar w:fldCharType="separate"/>
        </w:r>
        <w:r>
          <w:rPr>
            <w:noProof/>
            <w:webHidden/>
          </w:rPr>
          <w:t>14</w:t>
        </w:r>
        <w:r>
          <w:rPr>
            <w:noProof/>
            <w:webHidden/>
          </w:rPr>
          <w:fldChar w:fldCharType="end"/>
        </w:r>
      </w:hyperlink>
    </w:p>
    <w:p w14:paraId="001DADCD" w14:textId="7B969D45" w:rsidR="00150B0E" w:rsidRPr="00150B0E" w:rsidRDefault="003039D4"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573F92">
      <w:pPr>
        <w:ind w:left="1560"/>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3" w:name="_Toc195629908"/>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234B55E1" w14:textId="346F7EF7" w:rsidR="00933CC3" w:rsidRPr="00875D3D" w:rsidRDefault="00D67DEF" w:rsidP="00933CC3">
      <w:pPr>
        <w:ind w:left="284"/>
        <w:rPr>
          <w:rFonts w:asciiTheme="minorHAnsi" w:eastAsia="Arial" w:hAnsiTheme="minorHAnsi" w:cstheme="minorHAnsi"/>
          <w:color w:val="000000" w:themeColor="text1"/>
        </w:rPr>
      </w:pPr>
      <w:r w:rsidRPr="00875D3D">
        <w:rPr>
          <w:rFonts w:asciiTheme="minorHAnsi" w:hAnsiTheme="minorHAnsi" w:cstheme="minorHAnsi"/>
        </w:rPr>
        <w:t xml:space="preserve">Le présent Acte d'Engagement concerne </w:t>
      </w:r>
      <w:r w:rsidR="0013047B" w:rsidRPr="00875D3D">
        <w:rPr>
          <w:rFonts w:asciiTheme="minorHAnsi" w:hAnsiTheme="minorHAnsi" w:cstheme="minorHAnsi"/>
        </w:rPr>
        <w:t xml:space="preserve">la mise à disposition </w:t>
      </w:r>
      <w:r w:rsidR="00933CC3" w:rsidRPr="00875D3D">
        <w:rPr>
          <w:rFonts w:asciiTheme="minorHAnsi" w:eastAsia="Arial" w:hAnsiTheme="minorHAnsi" w:cstheme="minorHAnsi"/>
          <w:color w:val="000000" w:themeColor="text1"/>
        </w:rPr>
        <w:t xml:space="preserve">de la </w:t>
      </w:r>
      <w:r w:rsidR="008A0FD8" w:rsidRPr="00875D3D">
        <w:rPr>
          <w:rFonts w:asciiTheme="minorHAnsi" w:eastAsia="Arial" w:hAnsiTheme="minorHAnsi" w:cstheme="minorHAnsi"/>
          <w:color w:val="000000" w:themeColor="text1"/>
        </w:rPr>
        <w:t>Chambre de Commerce et d’Industrie Nice Côte d’Azur</w:t>
      </w:r>
      <w:r w:rsidR="00933CC3" w:rsidRPr="00875D3D">
        <w:rPr>
          <w:rFonts w:asciiTheme="minorHAnsi" w:eastAsia="Arial" w:hAnsiTheme="minorHAnsi" w:cstheme="minorHAnsi"/>
          <w:color w:val="000000" w:themeColor="text1"/>
        </w:rPr>
        <w:t xml:space="preserve"> d’un logiciel de veille sur Internet en mode SaaS à destination des entreprises qu’elle accompagne</w:t>
      </w:r>
      <w:r w:rsidR="6DB95B34" w:rsidRPr="00875D3D">
        <w:rPr>
          <w:rFonts w:asciiTheme="minorHAnsi" w:eastAsia="Arial" w:hAnsiTheme="minorHAnsi" w:cstheme="minorHAnsi"/>
          <w:color w:val="000000" w:themeColor="text1"/>
        </w:rPr>
        <w:t xml:space="preserve"> </w:t>
      </w:r>
      <w:r w:rsidR="00933CC3" w:rsidRPr="00875D3D">
        <w:rPr>
          <w:rFonts w:asciiTheme="minorHAnsi" w:eastAsia="Arial" w:hAnsiTheme="minorHAnsi" w:cstheme="minorHAnsi"/>
          <w:color w:val="000000" w:themeColor="text1"/>
        </w:rPr>
        <w:t>mais également de ses différents services internes</w:t>
      </w:r>
      <w:r w:rsidR="00DF7CDC">
        <w:rPr>
          <w:rFonts w:asciiTheme="minorHAnsi" w:eastAsia="Arial" w:hAnsiTheme="minorHAnsi" w:cstheme="minorHAnsi"/>
          <w:color w:val="000000" w:themeColor="text1"/>
        </w:rPr>
        <w:t xml:space="preserve"> et</w:t>
      </w:r>
      <w:r w:rsidR="00933CC3" w:rsidRPr="00875D3D">
        <w:rPr>
          <w:rFonts w:asciiTheme="minorHAnsi" w:eastAsia="Arial" w:hAnsiTheme="minorHAnsi" w:cstheme="minorHAnsi"/>
          <w:color w:val="000000" w:themeColor="text1"/>
        </w:rPr>
        <w:t xml:space="preserve"> de ses filiales</w:t>
      </w:r>
      <w:r w:rsidR="00DF7CDC">
        <w:rPr>
          <w:rFonts w:asciiTheme="minorHAnsi" w:eastAsia="Arial" w:hAnsiTheme="minorHAnsi" w:cstheme="minorHAnsi"/>
          <w:color w:val="000000" w:themeColor="text1"/>
        </w:rPr>
        <w:t>.</w:t>
      </w:r>
    </w:p>
    <w:p w14:paraId="1C2A5E20" w14:textId="77777777" w:rsidR="00933CC3" w:rsidRDefault="00933CC3" w:rsidP="00933CC3">
      <w:pPr>
        <w:pStyle w:val="Qual-Text-Normal-Justif"/>
        <w:keepNext/>
        <w:tabs>
          <w:tab w:val="clear" w:pos="284"/>
          <w:tab w:val="left" w:pos="426"/>
        </w:tabs>
        <w:rPr>
          <w:szCs w:val="20"/>
        </w:rPr>
      </w:pPr>
    </w:p>
    <w:p w14:paraId="36C9A618" w14:textId="2069ACBF"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8" w:name="_Toc195629909"/>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17D4550D"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13047B">
        <w:rPr>
          <w:rFonts w:ascii="Calibri" w:hAnsi="Calibri" w:cs="Calibri"/>
          <w:szCs w:val="24"/>
        </w:rPr>
        <w:t>TIC</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lastRenderedPageBreak/>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240902">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240902">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240902">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240902">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240902">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240902">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lastRenderedPageBreak/>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3" w:name="_Toc195629910"/>
      <w:r w:rsidRPr="002D7913">
        <w:t>PRIX</w:t>
      </w:r>
      <w:bookmarkEnd w:id="13"/>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035424BB" w14:textId="77777777" w:rsidR="0013047B" w:rsidRPr="00F43C4B" w:rsidRDefault="0013047B" w:rsidP="0013047B">
      <w:pPr>
        <w:numPr>
          <w:ilvl w:val="0"/>
          <w:numId w:val="37"/>
        </w:numPr>
        <w:jc w:val="both"/>
        <w:rPr>
          <w:rFonts w:asciiTheme="minorHAnsi" w:hAnsiTheme="minorHAnsi" w:cs="Calibri"/>
          <w:szCs w:val="24"/>
        </w:rPr>
      </w:pPr>
      <w:r w:rsidRPr="00F43C4B">
        <w:rPr>
          <w:rFonts w:asciiTheme="minorHAnsi" w:hAnsiTheme="minorHAnsi" w:cs="Calibri"/>
          <w:szCs w:val="24"/>
        </w:rPr>
        <w:t>Partie forfaitaire</w:t>
      </w:r>
    </w:p>
    <w:p w14:paraId="4E11C252" w14:textId="77777777" w:rsidR="0013047B" w:rsidRPr="00F43C4B" w:rsidRDefault="0013047B" w:rsidP="0013047B">
      <w:pPr>
        <w:jc w:val="both"/>
        <w:rPr>
          <w:rFonts w:asciiTheme="minorHAnsi" w:hAnsiTheme="minorHAnsi" w:cs="Calibri"/>
          <w:szCs w:val="24"/>
        </w:rPr>
      </w:pPr>
    </w:p>
    <w:p w14:paraId="1A5899F6" w14:textId="77777777" w:rsidR="0013047B" w:rsidRPr="00F43C4B" w:rsidRDefault="0013047B" w:rsidP="0013047B">
      <w:pPr>
        <w:jc w:val="both"/>
        <w:rPr>
          <w:rFonts w:asciiTheme="minorHAnsi" w:hAnsiTheme="minorHAnsi" w:cs="Calibri"/>
          <w:szCs w:val="24"/>
        </w:rPr>
      </w:pPr>
      <w:r w:rsidRPr="00F43C4B">
        <w:rPr>
          <w:rFonts w:asciiTheme="minorHAnsi" w:hAnsiTheme="minorHAnsi" w:cs="Calibri"/>
          <w:szCs w:val="24"/>
        </w:rPr>
        <w:t>Le candidat doit renseigner ici le montant total annuel en euros (hors taxes) des prestations rémunérées forfaitairement.</w:t>
      </w:r>
    </w:p>
    <w:p w14:paraId="54173880" w14:textId="77777777" w:rsidR="0013047B" w:rsidRPr="00F43C4B" w:rsidRDefault="0013047B" w:rsidP="0013047B">
      <w:pPr>
        <w:jc w:val="both"/>
        <w:rPr>
          <w:rFonts w:asciiTheme="minorHAnsi" w:hAnsiTheme="minorHAnsi" w:cs="Calibri"/>
          <w:szCs w:val="24"/>
        </w:rPr>
      </w:pPr>
    </w:p>
    <w:p w14:paraId="19DF60F1" w14:textId="77777777" w:rsidR="0013047B" w:rsidRPr="00F43C4B" w:rsidRDefault="0013047B" w:rsidP="0013047B">
      <w:pPr>
        <w:jc w:val="both"/>
        <w:rPr>
          <w:rFonts w:asciiTheme="minorHAnsi" w:hAnsiTheme="minorHAnsi" w:cs="Calibri"/>
          <w:i/>
          <w:iCs/>
          <w:szCs w:val="24"/>
        </w:rPr>
      </w:pPr>
      <w:r w:rsidRPr="00F43C4B">
        <w:rPr>
          <w:rFonts w:asciiTheme="minorHAnsi" w:hAnsiTheme="minorHAnsi" w:cs="Calibri"/>
          <w:i/>
          <w:iCs/>
          <w:szCs w:val="24"/>
        </w:rPr>
        <w:t>NB : cette information se trouve dans la cellule « TOTAL ANNUEL EUROS HT » une fois le DPGF rempli.</w:t>
      </w:r>
    </w:p>
    <w:p w14:paraId="2996BA3F" w14:textId="77777777" w:rsidR="0013047B" w:rsidRPr="00F43C4B" w:rsidRDefault="0013047B" w:rsidP="0013047B">
      <w:pPr>
        <w:jc w:val="both"/>
        <w:rPr>
          <w:rFonts w:asciiTheme="minorHAnsi" w:hAnsiTheme="minorHAnsi" w:cs="Calibri"/>
          <w:szCs w:val="24"/>
        </w:rPr>
      </w:pPr>
    </w:p>
    <w:p w14:paraId="1673BB50" w14:textId="77777777" w:rsidR="0013047B" w:rsidRPr="00F43C4B" w:rsidRDefault="0013047B" w:rsidP="0013047B">
      <w:pPr>
        <w:jc w:val="both"/>
        <w:rPr>
          <w:rFonts w:asciiTheme="minorHAnsi" w:hAnsiTheme="minorHAnsi" w:cs="Calibri"/>
          <w:szCs w:val="24"/>
        </w:rPr>
      </w:pPr>
      <w:r w:rsidRPr="00F43C4B">
        <w:rPr>
          <w:rFonts w:asciiTheme="minorHAnsi" w:hAnsiTheme="minorHAnsi" w:cs="Calibri"/>
          <w:szCs w:val="24"/>
        </w:rPr>
        <w:t>…………………………………………………………………………………………………………………………………………………………………………………………………………………………………………………………………………………………………………………………………………………………………………………………………………………………………………………………………………………………………………………………………………………………………………………………………………………………………………………………………………</w:t>
      </w:r>
    </w:p>
    <w:p w14:paraId="70E596EB" w14:textId="77777777" w:rsidR="0013047B" w:rsidRDefault="0013047B" w:rsidP="0013047B">
      <w:pPr>
        <w:ind w:right="-285"/>
        <w:jc w:val="both"/>
        <w:rPr>
          <w:rFonts w:ascii="Arial" w:eastAsia="SimSun" w:hAnsi="Arial" w:cs="Arial"/>
          <w:kern w:val="1"/>
          <w:sz w:val="22"/>
          <w:szCs w:val="24"/>
          <w:lang w:eastAsia="hi-IN" w:bidi="hi-IN"/>
        </w:rPr>
      </w:pPr>
    </w:p>
    <w:p w14:paraId="66FFEDD6" w14:textId="77777777" w:rsidR="0013047B" w:rsidRDefault="0013047B" w:rsidP="0013047B">
      <w:pPr>
        <w:jc w:val="both"/>
        <w:rPr>
          <w:rFonts w:asciiTheme="minorHAnsi" w:hAnsiTheme="minorHAnsi" w:cs="Calibri"/>
          <w:szCs w:val="24"/>
        </w:rPr>
      </w:pPr>
    </w:p>
    <w:p w14:paraId="28263DF5" w14:textId="2E289C46" w:rsidR="00F43C4B" w:rsidRPr="00F43C4B" w:rsidRDefault="00F43C4B" w:rsidP="00F43C4B">
      <w:pPr>
        <w:numPr>
          <w:ilvl w:val="0"/>
          <w:numId w:val="37"/>
        </w:numPr>
        <w:jc w:val="both"/>
        <w:rPr>
          <w:rFonts w:asciiTheme="minorHAnsi" w:hAnsiTheme="minorHAnsi" w:cs="Calibri"/>
          <w:szCs w:val="24"/>
        </w:rPr>
      </w:pPr>
      <w:r w:rsidRPr="00F43C4B">
        <w:rPr>
          <w:rFonts w:asciiTheme="minorHAnsi" w:hAnsiTheme="minorHAnsi" w:cs="Calibri"/>
          <w:szCs w:val="24"/>
        </w:rPr>
        <w:t>Partie à bons de commande</w:t>
      </w:r>
    </w:p>
    <w:p w14:paraId="5E239DD1" w14:textId="77777777" w:rsidR="00F43C4B" w:rsidRPr="00F43C4B" w:rsidRDefault="00F43C4B" w:rsidP="00F43C4B">
      <w:pPr>
        <w:jc w:val="both"/>
        <w:rPr>
          <w:rFonts w:asciiTheme="minorHAnsi" w:hAnsiTheme="minorHAnsi" w:cs="Calibri"/>
          <w:szCs w:val="24"/>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56A3D85E"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ne comporte pas de montant minimum mais comporte un montant maximum annuel de </w:t>
      </w:r>
      <w:r w:rsidR="0013047B">
        <w:rPr>
          <w:rFonts w:asciiTheme="minorHAnsi" w:hAnsiTheme="minorHAnsi" w:cs="Calibri"/>
          <w:szCs w:val="24"/>
        </w:rPr>
        <w:t>20 000</w:t>
      </w:r>
      <w:r w:rsidRPr="00F43C4B">
        <w:rPr>
          <w:rFonts w:asciiTheme="minorHAnsi" w:hAnsiTheme="minorHAnsi" w:cs="Calibri"/>
          <w:szCs w:val="24"/>
        </w:rPr>
        <w:t>€ HT.</w:t>
      </w:r>
    </w:p>
    <w:p w14:paraId="4136F493" w14:textId="77777777" w:rsidR="00F43C4B" w:rsidRPr="00F43C4B" w:rsidRDefault="00F43C4B" w:rsidP="00F43C4B">
      <w:pPr>
        <w:jc w:val="both"/>
        <w:rPr>
          <w:rFonts w:asciiTheme="minorHAnsi" w:hAnsiTheme="minorHAnsi" w:cs="Calibri"/>
          <w:szCs w:val="24"/>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4" w:name="_Toc118811663"/>
      <w:bookmarkStart w:id="15" w:name="_Toc195629911"/>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403E2BA3" w:rsidR="00883CE3" w:rsidRPr="00041856" w:rsidRDefault="00883CE3" w:rsidP="2930AF45">
      <w:pPr>
        <w:pStyle w:val="Paragraphe"/>
        <w:keepNext/>
        <w:ind w:left="142"/>
        <w:rPr>
          <w:rFonts w:asciiTheme="minorHAnsi" w:hAnsiTheme="minorHAnsi" w:cstheme="minorBidi"/>
          <w:b/>
          <w:bCs/>
        </w:rPr>
      </w:pPr>
      <w:r w:rsidRPr="2930AF45">
        <w:rPr>
          <w:rFonts w:asciiTheme="minorHAnsi" w:eastAsia="Calibri" w:hAnsiTheme="minorHAnsi" w:cstheme="minorBidi"/>
        </w:rPr>
        <w:t xml:space="preserve"> </w:t>
      </w:r>
      <w:r w:rsidR="21842C71" w:rsidRPr="2930AF45">
        <w:rPr>
          <w:rFonts w:ascii="Wingdings" w:eastAsia="Wingdings" w:hAnsi="Wingdings" w:cs="Wingdings"/>
          <w:b/>
          <w:bCs/>
        </w:rPr>
        <w:t>o</w:t>
      </w:r>
      <w:r w:rsidRPr="2930AF45">
        <w:rPr>
          <w:rFonts w:asciiTheme="minorHAnsi" w:hAnsiTheme="minorHAnsi" w:cstheme="minorBidi"/>
          <w:b/>
          <w:bCs/>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7" w:name="_Toc195629912"/>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0A17E870" w14:textId="02396993" w:rsidR="007938A3" w:rsidRPr="002D7913" w:rsidRDefault="007938A3" w:rsidP="007938A3">
      <w:pPr>
        <w:pStyle w:val="Titre1"/>
      </w:pPr>
      <w:bookmarkStart w:id="18" w:name="_Toc195629913"/>
      <w:bookmarkStart w:id="19" w:name="_Hlk1748910"/>
      <w:r>
        <w:t>DUREE DU MARCHE</w:t>
      </w:r>
      <w:bookmarkEnd w:id="18"/>
    </w:p>
    <w:p w14:paraId="520D7510" w14:textId="77777777" w:rsidR="00F43C4B" w:rsidRPr="00F43C4B" w:rsidRDefault="00F43C4B" w:rsidP="00F43C4B"/>
    <w:bookmarkEnd w:id="19"/>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lastRenderedPageBreak/>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0" w:name="_Toc195629914"/>
      <w:r w:rsidRPr="00F43C4B">
        <w:rPr>
          <w:rFonts w:ascii="Calibri" w:hAnsi="Calibri" w:cs="Calibri"/>
          <w:b/>
          <w:sz w:val="28"/>
          <w:szCs w:val="28"/>
        </w:rPr>
        <w:t>COMPTES A CREDITER</w:t>
      </w:r>
      <w:bookmarkEnd w:id="20"/>
    </w:p>
    <w:p w14:paraId="0BB6D84A" w14:textId="77777777" w:rsidR="003039D4" w:rsidRDefault="003039D4" w:rsidP="003039D4">
      <w:pPr>
        <w:rPr>
          <w:rFonts w:ascii="Calibri" w:hAnsi="Calibri" w:cs="Calibri"/>
          <w:b/>
          <w:i/>
          <w:sz w:val="28"/>
          <w:szCs w:val="28"/>
          <w:u w:val="single"/>
        </w:rPr>
      </w:pPr>
    </w:p>
    <w:p w14:paraId="39209B5A" w14:textId="6930AF02" w:rsidR="00F43C4B" w:rsidRPr="00F43C4B" w:rsidRDefault="00F43C4B" w:rsidP="003039D4">
      <w:pPr>
        <w:rPr>
          <w:rFonts w:ascii="Calibri" w:hAnsi="Calibri" w:cs="Calibri"/>
          <w:b/>
          <w:i/>
          <w:sz w:val="28"/>
          <w:szCs w:val="28"/>
          <w:u w:val="single"/>
        </w:rPr>
      </w:pPr>
      <w:r w:rsidRPr="00F43C4B">
        <w:rPr>
          <w:rFonts w:ascii="Calibri" w:hAnsi="Calibri" w:cs="Calibri"/>
          <w:b/>
          <w:i/>
          <w:sz w:val="28"/>
          <w:szCs w:val="28"/>
          <w:u w:val="single"/>
        </w:rPr>
        <w:t>Paiement des titulaires</w:t>
      </w:r>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240902">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240902">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240902">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240902">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240902">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240902">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240902">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240902">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240902">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240902">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240902">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1" w:name="_Toc195629915"/>
      <w:r w:rsidRPr="002D7913">
        <w:lastRenderedPageBreak/>
        <w:t>SIGNATURE DU MARCHE PUBLIC PAR LE TITULAIRE INDIVIDUEL OU, EN CAS DE GROUPEMENT, LE MANDATAIRE DÛMENT HABILITE OU CHAQUE MEMBRE DU GROUPEMENT</w:t>
      </w:r>
      <w:bookmarkEnd w:id="21"/>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2" w:name="_Hlk40082415"/>
      <w:r w:rsidRPr="005F6442">
        <w:rPr>
          <w:rFonts w:ascii="Calibri" w:hAnsi="Calibri" w:cs="Calibri"/>
          <w:b/>
          <w:bCs/>
          <w:szCs w:val="24"/>
        </w:rPr>
        <w:t>–</w:t>
      </w:r>
      <w:bookmarkEnd w:id="22"/>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3" w:name="_Toc195629916"/>
      <w:r>
        <w:t>IDENTIFICATION DE L’ACHETEUR</w:t>
      </w:r>
      <w:bookmarkEnd w:id="23"/>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4"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4"/>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5" w:name="_Hlk13836898"/>
      <w:r>
        <w:rPr>
          <w:rFonts w:ascii="Calibri" w:hAnsi="Calibri" w:cs="Calibri"/>
          <w:sz w:val="24"/>
          <w:szCs w:val="24"/>
        </w:rPr>
        <w:t>Monsieur Jean Pierre SAVARINO, Président.</w:t>
      </w:r>
    </w:p>
    <w:bookmarkEnd w:id="25"/>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proofErr w:type="gramStart"/>
      <w:r>
        <w:rPr>
          <w:rFonts w:asciiTheme="minorHAnsi" w:hAnsiTheme="minorHAnsi" w:cstheme="minorHAnsi"/>
          <w:sz w:val="24"/>
          <w:szCs w:val="24"/>
        </w:rPr>
        <w:t>comptabilité.siege@cote-azur.cci.fr</w:t>
      </w:r>
      <w:proofErr w:type="gramEnd"/>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6" w:name="_Toc109554929"/>
      <w:bookmarkStart w:id="27" w:name="_Toc109555272"/>
      <w:bookmarkStart w:id="28"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26D0DB2E" w:rsidR="001C738D" w:rsidRDefault="002D7913" w:rsidP="00AE12F2">
      <w:pPr>
        <w:spacing w:line="240" w:lineRule="exact"/>
        <w:ind w:left="4253"/>
        <w:jc w:val="both"/>
        <w:rPr>
          <w:rFonts w:ascii="Calibri" w:hAnsi="Calibri" w:cs="Calibri"/>
        </w:rPr>
      </w:pPr>
      <w:r w:rsidRPr="00AC7AFF">
        <w:rPr>
          <w:rFonts w:ascii="Calibri" w:hAnsi="Calibri" w:cs="Calibri"/>
          <w:sz w:val="22"/>
          <w:szCs w:val="22"/>
        </w:rPr>
        <w:t>Jean Pierre SAVARINO</w:t>
      </w:r>
    </w:p>
    <w:p w14:paraId="495857CE" w14:textId="68FB5ADA" w:rsidR="00B41A69" w:rsidRPr="00B41A69" w:rsidRDefault="0085751E" w:rsidP="00AE12F2">
      <w:pPr>
        <w:pStyle w:val="Titre1"/>
      </w:pPr>
      <w:bookmarkStart w:id="29" w:name="_Toc195629917"/>
      <w:r>
        <w:lastRenderedPageBreak/>
        <w:t>Annexe 1</w:t>
      </w:r>
      <w:r w:rsidR="003039D4">
        <w:t> : déclaration</w:t>
      </w:r>
      <w:bookmarkEnd w:id="29"/>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33EB61FE"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85751E">
        <w:rPr>
          <w:rFonts w:asciiTheme="minorHAnsi" w:hAnsiTheme="minorHAnsi" w:cstheme="minorHAnsi"/>
          <w:sz w:val="22"/>
          <w:szCs w:val="22"/>
        </w:rPr>
        <w:t xml:space="preserve">Marché </w:t>
      </w:r>
      <w:bookmarkStart w:id="30" w:name="_Hlk126846614"/>
      <w:r w:rsidR="00FC1123" w:rsidRPr="0085751E">
        <w:rPr>
          <w:rFonts w:asciiTheme="minorHAnsi" w:hAnsiTheme="minorHAnsi" w:cstheme="minorHAnsi"/>
          <w:sz w:val="22"/>
          <w:szCs w:val="22"/>
        </w:rPr>
        <w:t>«</w:t>
      </w:r>
      <w:r w:rsidR="0085751E" w:rsidRPr="0085751E">
        <w:rPr>
          <w:rFonts w:asciiTheme="minorHAnsi" w:hAnsiTheme="minorHAnsi" w:cstheme="minorHAnsi"/>
          <w:sz w:val="22"/>
          <w:szCs w:val="22"/>
        </w:rPr>
        <w:t xml:space="preserve"> Solution de veille en mode Saa</w:t>
      </w:r>
      <w:r w:rsidR="006665D2">
        <w:rPr>
          <w:rFonts w:asciiTheme="minorHAnsi" w:hAnsiTheme="minorHAnsi" w:cstheme="minorHAnsi"/>
          <w:sz w:val="22"/>
          <w:szCs w:val="22"/>
        </w:rPr>
        <w:t>S n°2025/99/IC/01/022</w:t>
      </w:r>
      <w:r w:rsidR="00AF4188" w:rsidRPr="0085751E">
        <w:rPr>
          <w:rFonts w:asciiTheme="minorHAnsi" w:hAnsiTheme="minorHAnsi" w:cstheme="minorHAnsi"/>
          <w:sz w:val="22"/>
          <w:szCs w:val="22"/>
        </w:rPr>
        <w:t xml:space="preserve"> </w:t>
      </w:r>
      <w:r w:rsidR="00FC1123" w:rsidRPr="0085751E">
        <w:rPr>
          <w:rFonts w:asciiTheme="minorHAnsi" w:hAnsiTheme="minorHAnsi" w:cstheme="minorHAnsi"/>
          <w:sz w:val="22"/>
          <w:szCs w:val="22"/>
        </w:rPr>
        <w:t>»</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7D40298C" w14:textId="77777777" w:rsidR="001F1B21" w:rsidRDefault="001F1B21" w:rsidP="002B0BEE">
      <w:pPr>
        <w:pStyle w:val="Titre"/>
        <w:jc w:val="left"/>
        <w:rPr>
          <w:lang w:eastAsia="zh-CN"/>
        </w:rPr>
        <w:sectPr w:rsidR="001F1B21" w:rsidSect="00CC0CBB">
          <w:headerReference w:type="default" r:id="rId15"/>
          <w:footerReference w:type="default" r:id="rId16"/>
          <w:headerReference w:type="first" r:id="rId17"/>
          <w:pgSz w:w="11906" w:h="16838" w:code="9"/>
          <w:pgMar w:top="1418" w:right="851" w:bottom="1418" w:left="851" w:header="57" w:footer="363" w:gutter="0"/>
          <w:cols w:space="720"/>
          <w:titlePg/>
          <w:docGrid w:linePitch="360"/>
        </w:sectPr>
      </w:pPr>
    </w:p>
    <w:p w14:paraId="67E20E14" w14:textId="12761117" w:rsidR="0085751E" w:rsidRDefault="003039D4" w:rsidP="002B0BEE">
      <w:pPr>
        <w:pStyle w:val="Titre1"/>
        <w:rPr>
          <w:lang w:eastAsia="zh-CN"/>
        </w:rPr>
      </w:pPr>
      <w:bookmarkStart w:id="31" w:name="_Toc195629918"/>
      <w:r>
        <w:rPr>
          <w:lang w:eastAsia="zh-CN"/>
        </w:rPr>
        <w:lastRenderedPageBreak/>
        <w:t>Annexe 2 : Désignation des co-traitants et répartition des prestations</w:t>
      </w:r>
      <w:bookmarkEnd w:id="31"/>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6"/>
      <w:bookmarkEnd w:id="27"/>
      <w:bookmarkEnd w:id="28"/>
    </w:tbl>
    <w:p w14:paraId="53174DE6" w14:textId="77777777" w:rsidR="00793E5C" w:rsidRDefault="00793E5C" w:rsidP="000836EA">
      <w:pPr>
        <w:jc w:val="both"/>
        <w:rPr>
          <w:rFonts w:ascii="Calibri" w:hAnsi="Calibri" w:cs="Calibri"/>
        </w:rPr>
      </w:pPr>
    </w:p>
    <w:p w14:paraId="6E1D9B1C" w14:textId="77777777" w:rsidR="001F1B21" w:rsidRDefault="001F1B21" w:rsidP="00CA2BF4">
      <w:pPr>
        <w:widowControl w:val="0"/>
        <w:jc w:val="center"/>
        <w:rPr>
          <w:rFonts w:ascii="Palatino Linotype" w:hAnsi="Palatino Linotype" w:cstheme="minorHAnsi"/>
          <w:b/>
          <w:sz w:val="18"/>
        </w:rPr>
        <w:sectPr w:rsidR="001F1B21" w:rsidSect="007D6154">
          <w:headerReference w:type="default" r:id="rId18"/>
          <w:footerReference w:type="even" r:id="rId19"/>
          <w:footerReference w:type="default" r:id="rId20"/>
          <w:pgSz w:w="16838" w:h="11906" w:orient="landscape" w:code="9"/>
          <w:pgMar w:top="851" w:right="1418" w:bottom="851" w:left="1418" w:header="720" w:footer="720" w:gutter="0"/>
          <w:cols w:space="720"/>
          <w:docGrid w:linePitch="326"/>
        </w:sectPr>
      </w:pPr>
    </w:p>
    <w:p w14:paraId="62C457EE" w14:textId="3399DB63" w:rsidR="00CA2BF4" w:rsidRDefault="001F1B21" w:rsidP="001F1B21">
      <w:pPr>
        <w:pStyle w:val="Titre1"/>
      </w:pPr>
      <w:bookmarkStart w:id="32" w:name="_Toc195629919"/>
      <w:r>
        <w:lastRenderedPageBreak/>
        <w:t>Annexe 3 : RGPD</w:t>
      </w:r>
      <w:bookmarkEnd w:id="32"/>
    </w:p>
    <w:p w14:paraId="287A588B" w14:textId="77777777" w:rsidR="001F1B21" w:rsidRDefault="001F1B21" w:rsidP="00CA2BF4">
      <w:pPr>
        <w:widowControl w:val="0"/>
        <w:jc w:val="center"/>
        <w:rPr>
          <w:rFonts w:ascii="Palatino Linotype" w:hAnsi="Palatino Linotype" w:cstheme="minorHAnsi"/>
          <w:b/>
          <w:sz w:val="18"/>
        </w:rPr>
      </w:pPr>
    </w:p>
    <w:p w14:paraId="216E43B8" w14:textId="7BB500A1"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8240" behindDoc="0" locked="0" layoutInCell="1" allowOverlap="1" wp14:anchorId="234832C9" wp14:editId="495997EC">
                <wp:simplePos x="0" y="0"/>
                <wp:positionH relativeFrom="margin">
                  <wp:posOffset>518795</wp:posOffset>
                </wp:positionH>
                <wp:positionV relativeFrom="paragraph">
                  <wp:posOffset>95885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40.85pt;margin-top:7.55pt;width:439.5pt;height:53.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3C678D9E"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A2BF4">
        <w:rPr>
          <w:rFonts w:ascii="Palatino Linotype" w:hAnsi="Palatino Linotype" w:cstheme="minorHAnsi"/>
          <w:b/>
          <w:i/>
          <w:sz w:val="18"/>
        </w:rPr>
        <w:t>«</w:t>
      </w:r>
      <w:r w:rsidR="001F1B21">
        <w:rPr>
          <w:rFonts w:ascii="Palatino Linotype" w:hAnsi="Palatino Linotype" w:cstheme="minorHAnsi"/>
          <w:b/>
          <w:i/>
          <w:sz w:val="18"/>
        </w:rPr>
        <w:t xml:space="preserve"> Solution de Veille en mode </w:t>
      </w:r>
      <w:r w:rsidR="001F1B21" w:rsidRPr="00444CD8">
        <w:rPr>
          <w:rFonts w:ascii="Palatino Linotype" w:hAnsi="Palatino Linotype" w:cstheme="minorHAnsi"/>
          <w:b/>
          <w:i/>
          <w:sz w:val="18"/>
        </w:rPr>
        <w:t>SaaS</w:t>
      </w:r>
      <w:r w:rsidR="00F41EAB" w:rsidRPr="00444CD8">
        <w:rPr>
          <w:rFonts w:ascii="Palatino Linotype" w:hAnsi="Palatino Linotype" w:cstheme="minorHAnsi"/>
          <w:b/>
          <w:bCs/>
          <w:i/>
          <w:sz w:val="18"/>
        </w:rPr>
        <w:t xml:space="preserve"> </w:t>
      </w:r>
      <w:r w:rsidRPr="00444CD8">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3" w:name="_Hlk525023796"/>
      <w:r w:rsidRPr="003529FE">
        <w:rPr>
          <w:rFonts w:ascii="Palatino Linotype" w:hAnsi="Palatino Linotype" w:cstheme="minorHAnsi"/>
          <w:sz w:val="18"/>
        </w:rPr>
        <w:t>…………………………………………………………………………………………………………</w:t>
      </w:r>
      <w:bookmarkEnd w:id="33"/>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w:t>
      </w:r>
      <w:proofErr w:type="gramStart"/>
      <w:r w:rsidRPr="003529FE">
        <w:rPr>
          <w:rFonts w:ascii="Palatino Linotype" w:hAnsi="Palatino Linotype" w:cstheme="minorHAnsi"/>
          <w:sz w:val="18"/>
        </w:rPr>
        <w:t>de manière</w:t>
      </w:r>
      <w:r w:rsidRPr="00F451A7">
        <w:rPr>
          <w:rFonts w:ascii="Palatino Linotype" w:hAnsi="Palatino Linotype" w:cstheme="minorHAnsi"/>
          <w:sz w:val="18"/>
        </w:rPr>
        <w:t xml:space="preserve"> à ce</w:t>
      </w:r>
      <w:proofErr w:type="gramEnd"/>
      <w:r w:rsidRPr="00F451A7">
        <w:rPr>
          <w:rFonts w:ascii="Palatino Linotype" w:hAnsi="Palatino Linotype" w:cstheme="minorHAnsi"/>
          <w:sz w:val="18"/>
        </w:rPr>
        <w:t xml:space="preserv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34" w:name="_Hlk523834563"/>
      <w:r w:rsidRPr="003529FE">
        <w:rPr>
          <w:rFonts w:ascii="Palatino Linotype" w:hAnsi="Palatino Linotype" w:cstheme="minorHAnsi"/>
          <w:sz w:val="18"/>
        </w:rPr>
        <w:t>garantissant un niveau de sécurité adapté au risque</w:t>
      </w:r>
      <w:bookmarkEnd w:id="34"/>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w:t>
      </w:r>
      <w:proofErr w:type="gramStart"/>
      <w:r w:rsidRPr="003529FE">
        <w:rPr>
          <w:rFonts w:ascii="Palatino Linotype" w:hAnsi="Palatino Linotype" w:cstheme="minorHAnsi"/>
          <w:iCs/>
          <w:sz w:val="18"/>
        </w:rPr>
        <w:t>recours</w:t>
      </w:r>
      <w:proofErr w:type="gramEnd"/>
      <w:r w:rsidRPr="003529FE">
        <w:rPr>
          <w:rFonts w:ascii="Palatino Linotype" w:hAnsi="Palatino Linotype" w:cstheme="minorHAnsi"/>
          <w:iCs/>
          <w:sz w:val="18"/>
        </w:rPr>
        <w:t xml:space="preserve">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240902">
        <w:trPr>
          <w:trHeight w:val="301"/>
        </w:trPr>
        <w:tc>
          <w:tcPr>
            <w:tcW w:w="5172" w:type="dxa"/>
            <w:tcBorders>
              <w:top w:val="nil"/>
              <w:left w:val="nil"/>
              <w:bottom w:val="nil"/>
              <w:right w:val="nil"/>
            </w:tcBorders>
          </w:tcPr>
          <w:p w14:paraId="6F86758B" w14:textId="77777777" w:rsidR="00CA2BF4" w:rsidRPr="003529FE" w:rsidRDefault="00CA2BF4" w:rsidP="00240902">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240902">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sectPr w:rsidR="00CA2BF4" w:rsidRPr="003529FE" w:rsidSect="001F1B21">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BCCFE" w14:textId="77777777" w:rsidR="00EE7627" w:rsidRDefault="00EE7627">
      <w:r>
        <w:separator/>
      </w:r>
    </w:p>
  </w:endnote>
  <w:endnote w:type="continuationSeparator" w:id="0">
    <w:p w14:paraId="2D9B311A" w14:textId="77777777" w:rsidR="00EE7627" w:rsidRDefault="00EE7627">
      <w:r>
        <w:continuationSeparator/>
      </w:r>
    </w:p>
  </w:endnote>
  <w:endnote w:type="continuationNotice" w:id="1">
    <w:p w14:paraId="58BC75AC" w14:textId="77777777" w:rsidR="00EE7627" w:rsidRDefault="00EE7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6505767D"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2F6419">
      <w:rPr>
        <w:b/>
        <w:bCs/>
        <w:sz w:val="20"/>
      </w:rPr>
      <w:t>Solution de Veille en mode SaaS</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2497E256"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1F1B21">
      <w:rPr>
        <w:b/>
        <w:bCs/>
        <w:sz w:val="20"/>
      </w:rPr>
      <w:t>Solution de veille en mode SaaS</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8D16B" w14:textId="77777777" w:rsidR="00EE7627" w:rsidRDefault="00EE7627">
      <w:r>
        <w:separator/>
      </w:r>
    </w:p>
  </w:footnote>
  <w:footnote w:type="continuationSeparator" w:id="0">
    <w:p w14:paraId="7A2F0CC9" w14:textId="77777777" w:rsidR="00EE7627" w:rsidRDefault="00EE7627">
      <w:r>
        <w:continuationSeparator/>
      </w:r>
    </w:p>
  </w:footnote>
  <w:footnote w:type="continuationNotice" w:id="1">
    <w:p w14:paraId="7CE72551" w14:textId="77777777" w:rsidR="00EE7627" w:rsidRDefault="00EE76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D064" w14:textId="746DC384" w:rsidR="00CC0CBB" w:rsidRDefault="006F022E" w:rsidP="001F1B21">
    <w:pPr>
      <w:pStyle w:val="En-tte"/>
      <w:tabs>
        <w:tab w:val="clear" w:pos="4536"/>
        <w:tab w:val="clear" w:pos="9072"/>
        <w:tab w:val="center" w:pos="5102"/>
      </w:tabs>
    </w:pPr>
    <w:r>
      <w:rPr>
        <w:rFonts w:ascii="Fira Sans" w:hAnsi="Fira Sans"/>
        <w:b/>
        <w:bCs/>
        <w:noProof/>
        <w:sz w:val="28"/>
        <w:szCs w:val="28"/>
      </w:rPr>
      <w:drawing>
        <wp:anchor distT="0" distB="0" distL="114300" distR="114300" simplePos="0" relativeHeight="251658240" behindDoc="1" locked="0" layoutInCell="1" allowOverlap="1" wp14:anchorId="5743BF84" wp14:editId="65ACB8E6">
          <wp:simplePos x="0" y="0"/>
          <wp:positionH relativeFrom="column">
            <wp:posOffset>-541655</wp:posOffset>
          </wp:positionH>
          <wp:positionV relativeFrom="page">
            <wp:posOffset>-1905</wp:posOffset>
          </wp:positionV>
          <wp:extent cx="7569200" cy="10711180"/>
          <wp:effectExtent l="0" t="0" r="0" b="0"/>
          <wp:wrapNone/>
          <wp:docPr id="180193385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58241" behindDoc="1" locked="0" layoutInCell="1" allowOverlap="1" wp14:anchorId="5ABD47C6" wp14:editId="071C59C6">
          <wp:simplePos x="0" y="0"/>
          <wp:positionH relativeFrom="column">
            <wp:posOffset>-353695</wp:posOffset>
          </wp:positionH>
          <wp:positionV relativeFrom="paragraph">
            <wp:posOffset>413385</wp:posOffset>
          </wp:positionV>
          <wp:extent cx="1925955" cy="785495"/>
          <wp:effectExtent l="0" t="0" r="0" b="0"/>
          <wp:wrapNone/>
          <wp:docPr id="5254387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sidR="001F1B2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4634999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01402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118C"/>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819"/>
    <w:rsid w:val="000C1D9D"/>
    <w:rsid w:val="000C2319"/>
    <w:rsid w:val="000C2661"/>
    <w:rsid w:val="000C5224"/>
    <w:rsid w:val="000C538C"/>
    <w:rsid w:val="000C5762"/>
    <w:rsid w:val="000C699D"/>
    <w:rsid w:val="000C6EF4"/>
    <w:rsid w:val="000C78B0"/>
    <w:rsid w:val="000D01D6"/>
    <w:rsid w:val="000D6540"/>
    <w:rsid w:val="000D6EB7"/>
    <w:rsid w:val="000E1ECD"/>
    <w:rsid w:val="000E1FDC"/>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047B"/>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B7B55"/>
    <w:rsid w:val="001C738D"/>
    <w:rsid w:val="001C77F3"/>
    <w:rsid w:val="001D654F"/>
    <w:rsid w:val="001D7A05"/>
    <w:rsid w:val="001D7E9F"/>
    <w:rsid w:val="001E0DF6"/>
    <w:rsid w:val="001E254A"/>
    <w:rsid w:val="001E59AD"/>
    <w:rsid w:val="001F0261"/>
    <w:rsid w:val="001F1B2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902"/>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76984"/>
    <w:rsid w:val="00280832"/>
    <w:rsid w:val="00282FF1"/>
    <w:rsid w:val="0028400F"/>
    <w:rsid w:val="00284773"/>
    <w:rsid w:val="002851A8"/>
    <w:rsid w:val="002856EA"/>
    <w:rsid w:val="00295838"/>
    <w:rsid w:val="0029583E"/>
    <w:rsid w:val="00296CCB"/>
    <w:rsid w:val="002A07CF"/>
    <w:rsid w:val="002A17B3"/>
    <w:rsid w:val="002A350A"/>
    <w:rsid w:val="002A4E56"/>
    <w:rsid w:val="002A50BA"/>
    <w:rsid w:val="002A5346"/>
    <w:rsid w:val="002B0BEE"/>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419"/>
    <w:rsid w:val="002F6AD2"/>
    <w:rsid w:val="002F6AF6"/>
    <w:rsid w:val="002F6DDF"/>
    <w:rsid w:val="003039D4"/>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4CD8"/>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408F"/>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4B23"/>
    <w:rsid w:val="00545569"/>
    <w:rsid w:val="005473D2"/>
    <w:rsid w:val="00547DCB"/>
    <w:rsid w:val="00547DE7"/>
    <w:rsid w:val="005515BA"/>
    <w:rsid w:val="00554083"/>
    <w:rsid w:val="00556E77"/>
    <w:rsid w:val="0055769A"/>
    <w:rsid w:val="00560E71"/>
    <w:rsid w:val="00564833"/>
    <w:rsid w:val="0056580B"/>
    <w:rsid w:val="00567C6A"/>
    <w:rsid w:val="00573F92"/>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5D2"/>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22E"/>
    <w:rsid w:val="006F0534"/>
    <w:rsid w:val="006F33D7"/>
    <w:rsid w:val="006F48A7"/>
    <w:rsid w:val="006F5893"/>
    <w:rsid w:val="006F6632"/>
    <w:rsid w:val="00702474"/>
    <w:rsid w:val="00706F0C"/>
    <w:rsid w:val="00710088"/>
    <w:rsid w:val="00710654"/>
    <w:rsid w:val="00715BA2"/>
    <w:rsid w:val="007205D1"/>
    <w:rsid w:val="00724951"/>
    <w:rsid w:val="00724A13"/>
    <w:rsid w:val="00725355"/>
    <w:rsid w:val="00725B0E"/>
    <w:rsid w:val="00726D1C"/>
    <w:rsid w:val="00726FEE"/>
    <w:rsid w:val="00727026"/>
    <w:rsid w:val="007273A9"/>
    <w:rsid w:val="00732126"/>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8A3"/>
    <w:rsid w:val="00793E5C"/>
    <w:rsid w:val="00794196"/>
    <w:rsid w:val="00794452"/>
    <w:rsid w:val="00797806"/>
    <w:rsid w:val="00797C2C"/>
    <w:rsid w:val="007A0A33"/>
    <w:rsid w:val="007A0DBA"/>
    <w:rsid w:val="007A180D"/>
    <w:rsid w:val="007A1B5B"/>
    <w:rsid w:val="007A2799"/>
    <w:rsid w:val="007A3408"/>
    <w:rsid w:val="007A3CAE"/>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00B"/>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51E"/>
    <w:rsid w:val="008576FD"/>
    <w:rsid w:val="00860A14"/>
    <w:rsid w:val="00861DD6"/>
    <w:rsid w:val="00862DE4"/>
    <w:rsid w:val="008633C8"/>
    <w:rsid w:val="00863BAE"/>
    <w:rsid w:val="008653B0"/>
    <w:rsid w:val="00865834"/>
    <w:rsid w:val="00866C9B"/>
    <w:rsid w:val="00867BF6"/>
    <w:rsid w:val="00871C71"/>
    <w:rsid w:val="008738E2"/>
    <w:rsid w:val="008739D8"/>
    <w:rsid w:val="00875D3D"/>
    <w:rsid w:val="00876425"/>
    <w:rsid w:val="008803F0"/>
    <w:rsid w:val="00882059"/>
    <w:rsid w:val="00883CE3"/>
    <w:rsid w:val="0088537B"/>
    <w:rsid w:val="008859D8"/>
    <w:rsid w:val="0088674E"/>
    <w:rsid w:val="0089274F"/>
    <w:rsid w:val="00892D00"/>
    <w:rsid w:val="00893E04"/>
    <w:rsid w:val="00895EB8"/>
    <w:rsid w:val="008A0FD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C5A7D"/>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3CC3"/>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2F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75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4CA4"/>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C77B3"/>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8A1"/>
    <w:rsid w:val="00C42977"/>
    <w:rsid w:val="00C42DE9"/>
    <w:rsid w:val="00C44FA5"/>
    <w:rsid w:val="00C46675"/>
    <w:rsid w:val="00C5024A"/>
    <w:rsid w:val="00C50CC4"/>
    <w:rsid w:val="00C551E8"/>
    <w:rsid w:val="00C5556A"/>
    <w:rsid w:val="00C57CBC"/>
    <w:rsid w:val="00C61B10"/>
    <w:rsid w:val="00C62BB8"/>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613"/>
    <w:rsid w:val="00CA4A0C"/>
    <w:rsid w:val="00CA5B99"/>
    <w:rsid w:val="00CA627D"/>
    <w:rsid w:val="00CA66A9"/>
    <w:rsid w:val="00CA7C4F"/>
    <w:rsid w:val="00CB2A72"/>
    <w:rsid w:val="00CB3805"/>
    <w:rsid w:val="00CB7193"/>
    <w:rsid w:val="00CC0CBB"/>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37F8"/>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04FE"/>
    <w:rsid w:val="00D8165A"/>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4D2A"/>
    <w:rsid w:val="00DF6E35"/>
    <w:rsid w:val="00DF6EEB"/>
    <w:rsid w:val="00DF7651"/>
    <w:rsid w:val="00DF7CDC"/>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5642"/>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659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A7842"/>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3DF9"/>
    <w:rsid w:val="00ED6260"/>
    <w:rsid w:val="00EE0660"/>
    <w:rsid w:val="00EE17BF"/>
    <w:rsid w:val="00EE1A96"/>
    <w:rsid w:val="00EE3BE9"/>
    <w:rsid w:val="00EE61AE"/>
    <w:rsid w:val="00EE6895"/>
    <w:rsid w:val="00EE68B7"/>
    <w:rsid w:val="00EE762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432E"/>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16B"/>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74D"/>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E7757"/>
    <w:rsid w:val="00FF00EB"/>
    <w:rsid w:val="00FF0269"/>
    <w:rsid w:val="00FF47D1"/>
    <w:rsid w:val="00FF4F88"/>
    <w:rsid w:val="00FF65C4"/>
    <w:rsid w:val="00FF707B"/>
    <w:rsid w:val="07640997"/>
    <w:rsid w:val="13CE38EB"/>
    <w:rsid w:val="14EFE613"/>
    <w:rsid w:val="1ADE66FE"/>
    <w:rsid w:val="1E5C04F9"/>
    <w:rsid w:val="206B5A22"/>
    <w:rsid w:val="21842C71"/>
    <w:rsid w:val="25EA6527"/>
    <w:rsid w:val="26246E06"/>
    <w:rsid w:val="2930AF45"/>
    <w:rsid w:val="3266BE1F"/>
    <w:rsid w:val="34B6DDFD"/>
    <w:rsid w:val="37037C2C"/>
    <w:rsid w:val="39CF98DA"/>
    <w:rsid w:val="43B91915"/>
    <w:rsid w:val="4714552F"/>
    <w:rsid w:val="58E69ED4"/>
    <w:rsid w:val="5B8FA2C9"/>
    <w:rsid w:val="5C2A4E11"/>
    <w:rsid w:val="5E53AD3B"/>
    <w:rsid w:val="675A64D2"/>
    <w:rsid w:val="6DB95B34"/>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0A746"/>
  <w15:chartTrackingRefBased/>
  <w15:docId w15:val="{B8EC1EAF-3AEE-4303-ABF7-ECAECEA1A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573F92"/>
    <w:pPr>
      <w:tabs>
        <w:tab w:val="left" w:pos="1440"/>
        <w:tab w:val="right" w:leader="underscore" w:pos="10194"/>
      </w:tabs>
      <w:spacing w:before="120"/>
    </w:pPr>
    <w:rPr>
      <w:rFonts w:asciiTheme="minorHAnsi" w:hAnsiTheme="minorHAnsi" w:cstheme="minorHAnsi"/>
      <w:b/>
      <w:bCs/>
      <w:i/>
      <w:iCs/>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paragraph" w:customStyle="1" w:styleId="Qual-Text-Normal-Justif">
    <w:name w:val="Qual-Text-Normal-Justif"/>
    <w:basedOn w:val="Normal"/>
    <w:link w:val="Qual-Text-Normal-JustifCar"/>
    <w:rsid w:val="00933CC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ind w:left="284"/>
      <w:jc w:val="both"/>
    </w:pPr>
    <w:rPr>
      <w:rFonts w:ascii="Arial" w:eastAsiaTheme="minorHAnsi" w:hAnsi="Arial" w:cstheme="minorBidi"/>
      <w:sz w:val="20"/>
      <w:szCs w:val="22"/>
      <w:lang w:eastAsia="en-US"/>
    </w:rPr>
  </w:style>
  <w:style w:type="character" w:customStyle="1" w:styleId="Qual-Text-Normal-JustifCar">
    <w:name w:val="Qual-Text-Normal-Justif Car"/>
    <w:link w:val="Qual-Text-Normal-Justif"/>
    <w:rsid w:val="00933CC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3363</Words>
  <Characters>26368</Characters>
  <Application>Microsoft Office Word</Application>
  <DocSecurity>0</DocSecurity>
  <Lines>219</Lines>
  <Paragraphs>59</Paragraphs>
  <ScaleCrop>false</ScaleCrop>
  <Company>Hewlett-Packard</Company>
  <LinksUpToDate>false</LinksUpToDate>
  <CharactersWithSpaces>29672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46</cp:revision>
  <cp:lastPrinted>2021-03-15T11:00:00Z</cp:lastPrinted>
  <dcterms:created xsi:type="dcterms:W3CDTF">2024-10-04T08:21:00Z</dcterms:created>
  <dcterms:modified xsi:type="dcterms:W3CDTF">2025-05-22T11:53:00Z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